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F" w:rsidRDefault="00C45EEF" w:rsidP="00C45EEF">
      <w:pPr>
        <w:pStyle w:val="60"/>
        <w:shd w:val="clear" w:color="auto" w:fill="auto"/>
        <w:spacing w:after="345" w:line="336" w:lineRule="exact"/>
        <w:ind w:left="7140"/>
        <w:jc w:val="right"/>
      </w:pPr>
      <w:r>
        <w:t>Проект</w:t>
      </w:r>
    </w:p>
    <w:p w:rsidR="00C45EEF" w:rsidRDefault="00C45EEF" w:rsidP="00C45EEF">
      <w:pPr>
        <w:pStyle w:val="60"/>
        <w:shd w:val="clear" w:color="auto" w:fill="auto"/>
        <w:spacing w:after="345" w:line="336" w:lineRule="exact"/>
        <w:ind w:left="7140"/>
        <w:jc w:val="right"/>
      </w:pPr>
      <w:r>
        <w:t>Вносится Правительством Российской Федерации</w:t>
      </w:r>
    </w:p>
    <w:p w:rsidR="00C45EEF" w:rsidRDefault="00C45EEF" w:rsidP="00C45EEF">
      <w:pPr>
        <w:pStyle w:val="60"/>
        <w:shd w:val="clear" w:color="auto" w:fill="auto"/>
        <w:spacing w:after="345" w:line="336" w:lineRule="exact"/>
        <w:ind w:left="7140"/>
        <w:jc w:val="right"/>
      </w:pPr>
    </w:p>
    <w:p w:rsidR="00C45EEF" w:rsidRDefault="00C45EEF" w:rsidP="00C45EEF">
      <w:pPr>
        <w:pStyle w:val="60"/>
        <w:shd w:val="clear" w:color="auto" w:fill="auto"/>
        <w:spacing w:after="345" w:line="336" w:lineRule="exact"/>
        <w:ind w:left="7140"/>
        <w:jc w:val="right"/>
      </w:pPr>
    </w:p>
    <w:p w:rsidR="00C45EEF" w:rsidRDefault="00C45EEF" w:rsidP="00C45EEF">
      <w:pPr>
        <w:pStyle w:val="30"/>
        <w:keepNext/>
        <w:keepLines/>
        <w:shd w:val="clear" w:color="auto" w:fill="auto"/>
        <w:spacing w:before="0"/>
        <w:ind w:right="20"/>
      </w:pPr>
      <w:bookmarkStart w:id="0" w:name="bookmark0"/>
      <w:r>
        <w:t>ФЕДЕРАЛЬНЫЙ ЗАКОН</w:t>
      </w:r>
      <w:bookmarkEnd w:id="0"/>
    </w:p>
    <w:p w:rsidR="00C45EEF" w:rsidRDefault="00C45EEF" w:rsidP="00C45EEF">
      <w:pPr>
        <w:pStyle w:val="80"/>
        <w:shd w:val="clear" w:color="auto" w:fill="auto"/>
        <w:spacing w:after="0" w:line="322" w:lineRule="exact"/>
        <w:ind w:right="20"/>
        <w:jc w:val="center"/>
      </w:pPr>
      <w:r>
        <w:t>О внесении изменений в Гражданский процессуальный кодекс</w:t>
      </w:r>
      <w:r>
        <w:br/>
        <w:t>Российской Федерации, Семейный кодекс Российской Федерации и Федеральный закон «Об исполнительном производстве»</w:t>
      </w:r>
    </w:p>
    <w:p w:rsidR="00C45EEF" w:rsidRDefault="00C45EEF" w:rsidP="00C45EEF">
      <w:pPr>
        <w:pStyle w:val="30"/>
        <w:keepNext/>
        <w:keepLines/>
        <w:shd w:val="clear" w:color="auto" w:fill="auto"/>
        <w:spacing w:before="0" w:after="318" w:line="300" w:lineRule="exact"/>
        <w:ind w:firstLine="760"/>
        <w:jc w:val="both"/>
      </w:pPr>
      <w:bookmarkStart w:id="1" w:name="bookmark1"/>
    </w:p>
    <w:p w:rsidR="00C45EEF" w:rsidRDefault="00C45EEF" w:rsidP="00C45EEF">
      <w:pPr>
        <w:pStyle w:val="30"/>
        <w:keepNext/>
        <w:keepLines/>
        <w:shd w:val="clear" w:color="auto" w:fill="auto"/>
        <w:spacing w:before="0" w:after="318" w:line="300" w:lineRule="exact"/>
        <w:ind w:firstLine="760"/>
        <w:jc w:val="both"/>
      </w:pPr>
    </w:p>
    <w:p w:rsidR="00C45EEF" w:rsidRDefault="00C45EEF" w:rsidP="00C45EEF">
      <w:pPr>
        <w:pStyle w:val="30"/>
        <w:keepNext/>
        <w:keepLines/>
        <w:shd w:val="clear" w:color="auto" w:fill="auto"/>
        <w:spacing w:before="0" w:after="318" w:line="300" w:lineRule="exact"/>
        <w:ind w:firstLine="760"/>
        <w:jc w:val="both"/>
      </w:pPr>
      <w:r>
        <w:t>Статья 1</w:t>
      </w:r>
      <w:bookmarkEnd w:id="1"/>
    </w:p>
    <w:p w:rsidR="00C45EEF" w:rsidRDefault="00C45EEF" w:rsidP="00C45EEF">
      <w:pPr>
        <w:pStyle w:val="60"/>
        <w:shd w:val="clear" w:color="auto" w:fill="auto"/>
        <w:spacing w:after="296" w:line="360" w:lineRule="exact"/>
        <w:ind w:firstLine="709"/>
      </w:pPr>
      <w:r>
        <w:t>Внести в Гражданский процессуальный кодекс Российской Федерации (Собрание законодательства Российской Федерации, 2002, № 46, ст. 4532; 2005, № 1, ст. 20; 2007, № 41, ст. 4845; 2009, № 7, ст. 771) следующие изменения:</w:t>
      </w:r>
    </w:p>
    <w:p w:rsidR="00C45EEF" w:rsidRDefault="00C45EEF" w:rsidP="00C45EEF">
      <w:pPr>
        <w:pStyle w:val="60"/>
        <w:numPr>
          <w:ilvl w:val="0"/>
          <w:numId w:val="1"/>
        </w:numPr>
        <w:shd w:val="clear" w:color="auto" w:fill="auto"/>
        <w:tabs>
          <w:tab w:val="left" w:pos="1121"/>
        </w:tabs>
        <w:spacing w:line="360" w:lineRule="exact"/>
        <w:ind w:firstLine="709"/>
      </w:pPr>
      <w:r>
        <w:t>в части первой статьи 446:</w:t>
      </w:r>
    </w:p>
    <w:p w:rsidR="00C45EEF" w:rsidRPr="00FA1CA4" w:rsidRDefault="00C45EEF" w:rsidP="00C45EEF">
      <w:pPr>
        <w:pStyle w:val="60"/>
        <w:shd w:val="clear" w:color="auto" w:fill="auto"/>
        <w:tabs>
          <w:tab w:val="left" w:pos="1081"/>
        </w:tabs>
        <w:spacing w:line="360" w:lineRule="exact"/>
        <w:ind w:firstLine="709"/>
      </w:pPr>
      <w:proofErr w:type="gramStart"/>
      <w:r>
        <w:t>а)</w:t>
      </w:r>
      <w:r>
        <w:tab/>
      </w:r>
      <w:r w:rsidRPr="00FA1CA4">
        <w:t>абзац второй после слов «для постоянного проживания помещением» дополнить словами: «, размер которого не превышает двукратную норму предоставления площади жилого помещения, установленную в соответствии с законодательством Российской Федерации, на гражданина-должника и членов его семьи, совместно проживающих в указанном жилом помещении, а стоимость составляет менее двукратной стоимости жилого помещения, по размеру соответствующего норме предоставления площади жилого помещения, установленной в соответствии с</w:t>
      </w:r>
      <w:proofErr w:type="gramEnd"/>
      <w:r w:rsidRPr="00FA1CA4">
        <w:t xml:space="preserve"> законодательством Российской Федерации, на гражданина-должника и членов его семьи, совместно проживающих в указанном жилом помещении, рассчитанной с учетом среднего удельного показателя кадастровой стоимости объектов недвижимости для кадастрового квартала на территории субъекта Российской Федерации, утвержденного в соответствии с законодательством </w:t>
      </w:r>
      <w:r>
        <w:t xml:space="preserve">Российской Федерации </w:t>
      </w:r>
      <w:r w:rsidRPr="00FA1CA4">
        <w:t>об оценочной деятельности</w:t>
      </w:r>
      <w:proofErr w:type="gramStart"/>
      <w:r w:rsidRPr="00FA1CA4">
        <w:t>,»</w:t>
      </w:r>
      <w:proofErr w:type="gramEnd"/>
      <w:r w:rsidRPr="00FA1CA4">
        <w:t>;</w:t>
      </w:r>
    </w:p>
    <w:p w:rsidR="00C45EEF" w:rsidRDefault="00C45EEF" w:rsidP="00C45EEF">
      <w:pPr>
        <w:pStyle w:val="60"/>
        <w:shd w:val="clear" w:color="auto" w:fill="auto"/>
        <w:tabs>
          <w:tab w:val="left" w:pos="1150"/>
        </w:tabs>
        <w:spacing w:line="360" w:lineRule="exact"/>
        <w:ind w:firstLine="709"/>
      </w:pPr>
      <w:r>
        <w:t>б)</w:t>
      </w:r>
      <w:r>
        <w:tab/>
        <w:t>абзац третий изложить в следующей редакции:</w:t>
      </w:r>
    </w:p>
    <w:p w:rsidR="00C45EEF" w:rsidRPr="00325B7E" w:rsidRDefault="00C45EEF" w:rsidP="00C45EEF">
      <w:pPr>
        <w:pStyle w:val="60"/>
        <w:shd w:val="clear" w:color="auto" w:fill="auto"/>
        <w:spacing w:line="360" w:lineRule="exact"/>
        <w:ind w:firstLine="709"/>
      </w:pPr>
      <w:proofErr w:type="gramStart"/>
      <w:r w:rsidRPr="00325B7E">
        <w:t xml:space="preserve">«земельные участки (части земельных участков), занятые объектами, указанными в абзаце втором настоящей части, и необходимые для их использования, за исключением указанного в настоящем абзаце имущества, если </w:t>
      </w:r>
      <w:r w:rsidRPr="00325B7E">
        <w:lastRenderedPageBreak/>
        <w:t>оно является предметом ипотеки и на него в соответствии с законодательством об ипотеке может быть обращено взыскание»;</w:t>
      </w:r>
      <w:proofErr w:type="gramEnd"/>
    </w:p>
    <w:p w:rsidR="00C45EEF" w:rsidRDefault="00C45EEF" w:rsidP="00C45EEF">
      <w:pPr>
        <w:pStyle w:val="60"/>
        <w:numPr>
          <w:ilvl w:val="0"/>
          <w:numId w:val="1"/>
        </w:numPr>
        <w:shd w:val="clear" w:color="auto" w:fill="auto"/>
        <w:tabs>
          <w:tab w:val="left" w:pos="1150"/>
        </w:tabs>
        <w:spacing w:line="360" w:lineRule="exact"/>
        <w:ind w:firstLine="709"/>
      </w:pPr>
      <w:r>
        <w:t>дополнить новой статьей 447 следующего содержания: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>«Статья 447. Порядок обращения взыскания на единственное пригодное для постоянного проживания жилое помещение и земельный участок, на котором расположено соответствующее жилое помещение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83"/>
          <w:tab w:val="left" w:pos="2608"/>
        </w:tabs>
        <w:spacing w:line="360" w:lineRule="exact"/>
        <w:ind w:firstLine="709"/>
      </w:pPr>
      <w:proofErr w:type="gramStart"/>
      <w:r>
        <w:t>Взыскание на принадлежащие гражданину-должнику на праве собственности единственное пригодное для постоянного проживания гражданина-должника и членов его семьи, проживающих совместно с ним, жилое помещение и земельный участок, на котором расположено такое жилое помещение, не являющиеся предметом ипотеки, обращается на основании определения суда, принятого по заявлению взыскателя или судебного пристава-исполнителя.</w:t>
      </w:r>
      <w:proofErr w:type="gramEnd"/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83"/>
          <w:tab w:val="left" w:pos="2608"/>
        </w:tabs>
        <w:spacing w:line="360" w:lineRule="exact"/>
        <w:ind w:firstLine="709"/>
      </w:pPr>
      <w:r>
        <w:t>Заявление об обращении взыскания на имущество, указанное в части первой настоящей статьи, рассматривается судом по месту нахождения объектов недвижимого имущества, на которые взыскатель или судебный пристав-исполнитель просит обратить взыскание, в течение двух месяцев со дня поступления его заявления в суд.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72"/>
        </w:tabs>
        <w:spacing w:line="360" w:lineRule="exact"/>
        <w:ind w:firstLine="709"/>
      </w:pPr>
      <w:r>
        <w:t>Заявление должно содержать:</w:t>
      </w:r>
    </w:p>
    <w:p w:rsidR="00C45EEF" w:rsidRDefault="00C45EEF" w:rsidP="00C45EEF">
      <w:pPr>
        <w:pStyle w:val="60"/>
        <w:numPr>
          <w:ilvl w:val="0"/>
          <w:numId w:val="3"/>
        </w:numPr>
        <w:shd w:val="clear" w:color="auto" w:fill="auto"/>
        <w:tabs>
          <w:tab w:val="left" w:pos="1052"/>
        </w:tabs>
        <w:spacing w:line="360" w:lineRule="exact"/>
        <w:ind w:firstLine="709"/>
      </w:pPr>
      <w:r>
        <w:t xml:space="preserve">фамилию, имя, отчество </w:t>
      </w:r>
      <w:r w:rsidRPr="009A3C4C">
        <w:t>(при наличии)</w:t>
      </w:r>
      <w:r>
        <w:t xml:space="preserve"> взыскателя, его место жительства или, если взыскателем является организация, ее наименование, место ее нахождения, а также наименование представителя и его адрес, если заявление подается представителем;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>должность, фамилию и инициалы судебного пристава-исполнителя, наименование и адрес подразделения судебных приставов, если заявление подается судебным приставом-исполнителем;</w:t>
      </w:r>
    </w:p>
    <w:p w:rsidR="00C45EEF" w:rsidRDefault="00C45EEF" w:rsidP="00C45EEF">
      <w:pPr>
        <w:pStyle w:val="60"/>
        <w:numPr>
          <w:ilvl w:val="0"/>
          <w:numId w:val="3"/>
        </w:numPr>
        <w:shd w:val="clear" w:color="auto" w:fill="auto"/>
        <w:tabs>
          <w:tab w:val="left" w:pos="1101"/>
        </w:tabs>
        <w:spacing w:line="360" w:lineRule="exact"/>
        <w:ind w:firstLine="709"/>
      </w:pPr>
      <w:r>
        <w:t xml:space="preserve">фамилия, имя, отчество </w:t>
      </w:r>
      <w:r w:rsidRPr="009A3C4C">
        <w:t>(при наличии)</w:t>
      </w:r>
      <w:r>
        <w:t xml:space="preserve"> и место жительства гражданина-должника;</w:t>
      </w:r>
    </w:p>
    <w:p w:rsidR="00C45EEF" w:rsidRDefault="00C45EEF" w:rsidP="00C45EEF">
      <w:pPr>
        <w:pStyle w:val="60"/>
        <w:numPr>
          <w:ilvl w:val="0"/>
          <w:numId w:val="3"/>
        </w:numPr>
        <w:shd w:val="clear" w:color="auto" w:fill="auto"/>
        <w:tabs>
          <w:tab w:val="left" w:pos="1081"/>
        </w:tabs>
        <w:spacing w:line="360" w:lineRule="exact"/>
        <w:ind w:firstLine="709"/>
      </w:pPr>
      <w:r>
        <w:t>просьбу об обращении взыскания на имущество, указанное в части первой настоящей статьи, с указанием на размер непогашенной задолженности гражданина-должника в исполнительном производстве;</w:t>
      </w:r>
    </w:p>
    <w:p w:rsidR="00C45EEF" w:rsidRDefault="00C45EEF" w:rsidP="00C45EEF">
      <w:pPr>
        <w:pStyle w:val="60"/>
        <w:numPr>
          <w:ilvl w:val="0"/>
          <w:numId w:val="3"/>
        </w:numPr>
        <w:shd w:val="clear" w:color="auto" w:fill="auto"/>
        <w:tabs>
          <w:tab w:val="left" w:pos="1062"/>
        </w:tabs>
        <w:spacing w:line="360" w:lineRule="exact"/>
        <w:ind w:firstLine="709"/>
      </w:pPr>
      <w:r>
        <w:t>иные сведения, в том числе номера телефонов, факсов, адреса электронной почты, если они необходимы для правильного и своевременного рассмотрения дела.</w:t>
      </w:r>
    </w:p>
    <w:p w:rsidR="00C45EEF" w:rsidRPr="0021222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>К заявлению прилагается копия исполнительного документа, на основании которого осуществляется взыскание, заверенная судом, выдавшим соответствующий исполнительный документ.</w:t>
      </w:r>
    </w:p>
    <w:p w:rsidR="00C45EEF" w:rsidRPr="0095446E" w:rsidRDefault="00C45EEF" w:rsidP="00C45EEF">
      <w:pPr>
        <w:pStyle w:val="60"/>
        <w:shd w:val="clear" w:color="auto" w:fill="auto"/>
        <w:spacing w:line="360" w:lineRule="exact"/>
        <w:ind w:firstLine="709"/>
      </w:pPr>
      <w:r w:rsidRPr="0095446E">
        <w:t>Копия исполнительного документа, на основании которого осуществляется взыскание, не заверенная судом, выдавшим соответствующий исполнительный документ, представляется вместе с оригиналом исполнительного документа.</w:t>
      </w:r>
    </w:p>
    <w:p w:rsidR="00C45EEF" w:rsidRPr="0095446E" w:rsidRDefault="00C45EEF" w:rsidP="00C45EEF">
      <w:pPr>
        <w:pStyle w:val="60"/>
        <w:shd w:val="clear" w:color="auto" w:fill="auto"/>
        <w:spacing w:line="360" w:lineRule="exact"/>
        <w:ind w:firstLine="709"/>
      </w:pPr>
      <w:r w:rsidRPr="0095446E">
        <w:t xml:space="preserve">Оригинал исполнительного документа принимается судом для ознакомления и возвращается представившему его лицу. В этом случае сохраняется копия </w:t>
      </w:r>
      <w:r w:rsidRPr="0095446E">
        <w:lastRenderedPageBreak/>
        <w:t>исполнительного документа, заверенная судом по месту нахождения объектов недвижимого имущества, на которые взыскатель или судебный пристав-исполнитель просит обратить взыскание.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72"/>
        </w:tabs>
        <w:spacing w:line="360" w:lineRule="exact"/>
        <w:ind w:firstLine="709"/>
      </w:pPr>
      <w:r>
        <w:t>Заявление рассматривается судьей единолично с участием взыскателя (взыскателей), гражданина-должника, совершеннолетних членов его семьи, проживающих совместно с ним, судебного пристава-исполнителя, прокурора, а в случае проживания совместно с гражданином-должником в качестве членов его семьи несовершеннолетних либо лиц ограниченных судом в дееспособности или недееспособных граждан - с участием органов опеки и попечительства. Судом для участия в деле привлекаются лица, имеющие основанное на законе или договоре право в отношении имущества, на которое просит обратить взыскание взыскатель (арендаторы, наниматели, получатели ренты, залогодержатели и другие лица).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42"/>
        </w:tabs>
        <w:spacing w:line="360" w:lineRule="exact"/>
        <w:ind w:firstLine="709"/>
      </w:pPr>
      <w:r>
        <w:t>Состав членов семьи гражданина-должника, проживающих совместно с ним в принадлежащем ему жилом помещении, определяется судом в соответствии с жилищным законодательством Российской Федерации. Суд также определяет, является ли соответствующее помещение единственным пригодным для проживания гражданина-должника и членов его семьи.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spacing w:line="360" w:lineRule="exact"/>
        <w:ind w:firstLine="709"/>
      </w:pPr>
      <w:proofErr w:type="gramStart"/>
      <w:r>
        <w:t>В определении суда об обращении взыскания на принадлежащие гражданину-должнику на праве собственности единственное пригодное для постоянного проживания гражданина-должника и членов его семьи, проживающих совместно с ним, жилое помещение и земельный участок, на котором расположено такое жилое помещение, не являющиеся предметом ипотеки, суд должен указать:</w:t>
      </w:r>
      <w:proofErr w:type="gramEnd"/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proofErr w:type="gramStart"/>
      <w:r>
        <w:t>1) наименование, место нахождения, площадь, кадастровый номер, иные данные, определяющие объект недвижимого имущества в соответствии с законодательством Российской Федерации, а также необходимость совместного обращения взыскания на принадлежащие гражданину-должнику жилое помещение и земельный участок, на котором расположен соответствующий объект с указанием данных, определяющих соответствующий земельный участок (в случае обращения взыскания на жилой дом или часть жилого дома);</w:t>
      </w:r>
      <w:proofErr w:type="gramEnd"/>
    </w:p>
    <w:p w:rsidR="00C45EEF" w:rsidRPr="009A3C4C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091"/>
        </w:tabs>
        <w:spacing w:line="360" w:lineRule="exact"/>
        <w:ind w:firstLine="709"/>
      </w:pPr>
      <w:r w:rsidRPr="009A3C4C">
        <w:t>сведения о членах семьи гражданина-должника, проживающих совместно с ним (включая фамилию, имя, отчество (при наличии), степень родства);</w:t>
      </w:r>
    </w:p>
    <w:p w:rsidR="00C45EEF" w:rsidRPr="009A3C4C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062"/>
        </w:tabs>
        <w:spacing w:line="360" w:lineRule="exact"/>
        <w:ind w:firstLine="709"/>
      </w:pPr>
      <w:r w:rsidRPr="009A3C4C">
        <w:t>сведения о правах третьих лиц на имущество, на которое обращается взыскание (включая вид права);</w:t>
      </w:r>
    </w:p>
    <w:p w:rsidR="00C45EEF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062"/>
        </w:tabs>
        <w:spacing w:line="360" w:lineRule="exact"/>
        <w:ind w:firstLine="709"/>
      </w:pPr>
      <w:r>
        <w:t xml:space="preserve">стоимость имущества, на которое обращается взыскание, определенную судом на основании </w:t>
      </w:r>
      <w:r w:rsidRPr="00365CD4">
        <w:t>заключения эксперта (лица, соответствующего требованиям законодательства Российской Федерации об оценочной деятельности</w:t>
      </w:r>
      <w:r>
        <w:t>);</w:t>
      </w:r>
    </w:p>
    <w:p w:rsidR="00C45EEF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071"/>
        </w:tabs>
        <w:spacing w:line="360" w:lineRule="exact"/>
        <w:ind w:firstLine="709"/>
      </w:pPr>
      <w:r>
        <w:t>размер задолженности гражданина-должника в исполнительном производстве с указанием размера задолженности в отношении каждого взыскателя;</w:t>
      </w:r>
    </w:p>
    <w:p w:rsidR="00C45EEF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071"/>
        </w:tabs>
        <w:spacing w:line="360" w:lineRule="exact"/>
        <w:ind w:firstLine="709"/>
      </w:pPr>
      <w:r>
        <w:t xml:space="preserve">минимальный размер денежной суммы, подлежащей передаче гражданину-должнику после реализации имущества в соответствии с настоящей статьей, на </w:t>
      </w:r>
      <w:r>
        <w:lastRenderedPageBreak/>
        <w:t>приобретение иного пригодного для проживания жилого помещения;</w:t>
      </w:r>
    </w:p>
    <w:p w:rsidR="00C45EEF" w:rsidRDefault="00C45EEF" w:rsidP="00C45EEF">
      <w:pPr>
        <w:pStyle w:val="60"/>
        <w:numPr>
          <w:ilvl w:val="0"/>
          <w:numId w:val="4"/>
        </w:numPr>
        <w:shd w:val="clear" w:color="auto" w:fill="auto"/>
        <w:tabs>
          <w:tab w:val="left" w:pos="1101"/>
        </w:tabs>
        <w:spacing w:line="360" w:lineRule="exact"/>
        <w:ind w:firstLine="709"/>
      </w:pPr>
      <w:r>
        <w:t>меры по обеспечению сохранности имущества, если таковые необходимы.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42"/>
        </w:tabs>
        <w:spacing w:line="360" w:lineRule="exact"/>
        <w:ind w:firstLine="709"/>
      </w:pPr>
      <w:r>
        <w:t>Взыскание на имущество, предусмотренное частью первой настоящей статьи, обращается при неисполнении гражданином-должником в установленный срок требований, содержащихся в исполнительном документе, выданном на основании судебного акта или являющимся судебным актом.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 xml:space="preserve">Обращение взыскания в соответствии с настоящей статьей не допускается, если размер требований в исполнительном производстве явно несоразмерен стоимости имущества, на которое обращается взыскание. </w:t>
      </w:r>
      <w:proofErr w:type="gramStart"/>
      <w:r>
        <w:t>Если не доказано иное, предполагается, что размер требований явно несоразмерен стоимости соответствующего имущества в случае, если сумма неисполненных гражданином-должником обязательств, а также подлежащих возмещению за счет гражданина-должника расходов по совершению исполнительных действий и исполнительского сбора составляет менее пяти процентов от стоимости имущества, на которое обращается взыскание, и (или) минимальный размер денежной суммы, подлежащей передаче гражданину-должнику после реализации имущества в соответствии</w:t>
      </w:r>
      <w:proofErr w:type="gramEnd"/>
      <w:r>
        <w:t xml:space="preserve"> с настоящей статьей, </w:t>
      </w:r>
      <w:r w:rsidRPr="002B7050">
        <w:t xml:space="preserve">составляет более </w:t>
      </w:r>
      <w:r>
        <w:t>пятидесяти</w:t>
      </w:r>
      <w:r w:rsidRPr="002B7050">
        <w:t xml:space="preserve"> процентов</w:t>
      </w:r>
      <w:r>
        <w:t xml:space="preserve"> стоимости соответствующего имущества.</w:t>
      </w:r>
    </w:p>
    <w:p w:rsidR="00C45EEF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33"/>
        </w:tabs>
        <w:spacing w:line="360" w:lineRule="exact"/>
        <w:ind w:firstLine="709"/>
      </w:pPr>
      <w:proofErr w:type="gramStart"/>
      <w:r>
        <w:t>На определение суда об обращении взыскания на принадлежащие гражданину-должнику на праве собственности единственное пригодное для постоянного проживания гражданина-должника и членов его семьи, проживающих совместно с ним, жилое помещение и земельный участок, на котором расположено такое жилое помещение, и об отказе в обращении взыскания могут быть поданы частная жалоба, представление прокурора.</w:t>
      </w:r>
      <w:proofErr w:type="gramEnd"/>
    </w:p>
    <w:p w:rsidR="00C45EEF" w:rsidRPr="009A3C4C" w:rsidRDefault="00C45EEF" w:rsidP="00C45EEF">
      <w:pPr>
        <w:pStyle w:val="60"/>
        <w:numPr>
          <w:ilvl w:val="0"/>
          <w:numId w:val="2"/>
        </w:numPr>
        <w:shd w:val="clear" w:color="auto" w:fill="auto"/>
        <w:tabs>
          <w:tab w:val="left" w:pos="1033"/>
        </w:tabs>
        <w:spacing w:after="257" w:line="360" w:lineRule="exact"/>
        <w:ind w:firstLine="709"/>
      </w:pPr>
      <w:r w:rsidRPr="009A3C4C">
        <w:t>Порядок обращения взыскания на единственное пригодное для постоянного проживания жилое помещение и земельный участок, на котором расположено соответствующее жилое помещение, установленный настоящей статьей, распространяется на принадлежащую гражданину-должнику долю в праве общей собственности на жилое помещение и земельный участок, на котором расположено соответствующее жилое помещение</w:t>
      </w:r>
      <w:proofErr w:type="gramStart"/>
      <w:r w:rsidRPr="009A3C4C">
        <w:t>.».</w:t>
      </w:r>
      <w:proofErr w:type="gramEnd"/>
    </w:p>
    <w:p w:rsidR="00C45EEF" w:rsidRDefault="00C45EEF" w:rsidP="00C45EEF">
      <w:pPr>
        <w:pStyle w:val="80"/>
        <w:shd w:val="clear" w:color="auto" w:fill="auto"/>
        <w:spacing w:after="245" w:line="360" w:lineRule="exact"/>
        <w:ind w:firstLine="709"/>
      </w:pPr>
      <w:r>
        <w:t>Статья 2</w:t>
      </w:r>
    </w:p>
    <w:p w:rsidR="00C45EEF" w:rsidRDefault="00C45EEF" w:rsidP="00C45EEF">
      <w:pPr>
        <w:pStyle w:val="60"/>
        <w:shd w:val="clear" w:color="auto" w:fill="auto"/>
        <w:spacing w:after="244" w:line="360" w:lineRule="exact"/>
        <w:ind w:firstLine="709"/>
      </w:pPr>
      <w:proofErr w:type="gramStart"/>
      <w:r>
        <w:t xml:space="preserve">Внести в Федеральный закон от 2 октября 2007 г. № 229-ФЗ «Об исполнительном производстве» (Собрание законодательства Российской Федерации, 2007, № 41, ст. 4849; </w:t>
      </w:r>
      <w:r w:rsidRPr="00E0302C">
        <w:t xml:space="preserve">2009, </w:t>
      </w:r>
      <w:r>
        <w:t>№ 1, ст. 14;</w:t>
      </w:r>
      <w:r w:rsidRPr="00A123E6">
        <w:t xml:space="preserve"> </w:t>
      </w:r>
      <w:r>
        <w:t>№</w:t>
      </w:r>
      <w:r w:rsidRPr="00A123E6">
        <w:t xml:space="preserve"> 29, ст. 3642</w:t>
      </w:r>
      <w:r>
        <w:t>; 2010, № 31, ст. 4182; 2</w:t>
      </w:r>
      <w:r w:rsidRPr="00E0302C">
        <w:t xml:space="preserve">011, </w:t>
      </w:r>
      <w:r>
        <w:t>№ 7, ст. 905; №</w:t>
      </w:r>
      <w:r w:rsidRPr="00BF4511">
        <w:t xml:space="preserve"> 27, ст. 3873</w:t>
      </w:r>
      <w:r>
        <w:t>; № 30</w:t>
      </w:r>
      <w:r w:rsidRPr="00E0302C">
        <w:t>, ст. 4573</w:t>
      </w:r>
      <w:r>
        <w:t>;</w:t>
      </w:r>
      <w:r w:rsidRPr="005A2195">
        <w:t xml:space="preserve"> </w:t>
      </w:r>
      <w:r>
        <w:t>№</w:t>
      </w:r>
      <w:r w:rsidRPr="005A2195">
        <w:t xml:space="preserve"> 48, ст. 6728</w:t>
      </w:r>
      <w:r>
        <w:t>;</w:t>
      </w:r>
      <w:r w:rsidRPr="00E0302C">
        <w:t xml:space="preserve"> </w:t>
      </w:r>
      <w:r>
        <w:t>№ 49</w:t>
      </w:r>
      <w:r w:rsidRPr="00E0302C">
        <w:t>, ст. 7014</w:t>
      </w:r>
      <w:r>
        <w:t>,</w:t>
      </w:r>
      <w:r w:rsidRPr="008B5616">
        <w:t xml:space="preserve"> ст. 7061</w:t>
      </w:r>
      <w:r>
        <w:t>, ст. 7067;</w:t>
      </w:r>
      <w:proofErr w:type="gramEnd"/>
      <w:r w:rsidRPr="00A123E6">
        <w:t xml:space="preserve"> </w:t>
      </w:r>
      <w:r>
        <w:t xml:space="preserve">№ </w:t>
      </w:r>
      <w:proofErr w:type="gramStart"/>
      <w:r>
        <w:t xml:space="preserve">50, </w:t>
      </w:r>
      <w:r w:rsidRPr="008B5616">
        <w:t>ст. 7347</w:t>
      </w:r>
      <w:r>
        <w:t>, ст. 7357;</w:t>
      </w:r>
      <w:r w:rsidRPr="002C620A">
        <w:t xml:space="preserve"> 2012, </w:t>
      </w:r>
      <w:r>
        <w:t>№</w:t>
      </w:r>
      <w:r w:rsidRPr="002C620A">
        <w:t xml:space="preserve"> 31, ст. 4333</w:t>
      </w:r>
      <w:r>
        <w:t xml:space="preserve">; </w:t>
      </w:r>
      <w:r w:rsidRPr="00E0302C">
        <w:t xml:space="preserve">2013, </w:t>
      </w:r>
      <w:r>
        <w:t>№</w:t>
      </w:r>
      <w:r w:rsidRPr="00E0302C">
        <w:t xml:space="preserve"> 51, ст. 6699</w:t>
      </w:r>
      <w:r>
        <w:t>; № 52</w:t>
      </w:r>
      <w:r w:rsidRPr="00BF4511">
        <w:t>, ст. 7006</w:t>
      </w:r>
      <w:r>
        <w:t>; 2014, №</w:t>
      </w:r>
      <w:r w:rsidRPr="00B63C87">
        <w:t xml:space="preserve"> 11, ст. 1099</w:t>
      </w:r>
      <w:r>
        <w:t>;</w:t>
      </w:r>
      <w:r w:rsidRPr="002C620A">
        <w:t xml:space="preserve"> </w:t>
      </w:r>
      <w:r>
        <w:t>№</w:t>
      </w:r>
      <w:r w:rsidRPr="002C620A">
        <w:t xml:space="preserve"> 52</w:t>
      </w:r>
      <w:r>
        <w:t xml:space="preserve">, ст. 7543; </w:t>
      </w:r>
      <w:r w:rsidRPr="00441A93">
        <w:t xml:space="preserve">2015, </w:t>
      </w:r>
      <w:r>
        <w:t>№</w:t>
      </w:r>
      <w:r w:rsidRPr="00441A93">
        <w:t xml:space="preserve"> 10</w:t>
      </w:r>
      <w:r>
        <w:t>,</w:t>
      </w:r>
      <w:r w:rsidRPr="002C620A">
        <w:t xml:space="preserve"> </w:t>
      </w:r>
      <w:r>
        <w:t>ст. 1411</w:t>
      </w:r>
      <w:r w:rsidRPr="00441A93">
        <w:t>, ст. 1427</w:t>
      </w:r>
      <w:r>
        <w:t>;</w:t>
      </w:r>
      <w:r w:rsidRPr="00E02442">
        <w:t xml:space="preserve"> </w:t>
      </w:r>
      <w:r>
        <w:t>№</w:t>
      </w:r>
      <w:r w:rsidRPr="00E02442">
        <w:t xml:space="preserve"> 27, ст. 3945</w:t>
      </w:r>
      <w:r w:rsidRPr="008B5616">
        <w:t>, ст. 4001</w:t>
      </w:r>
      <w:r>
        <w:t>; № 48, ст. 6706; 2016, №</w:t>
      </w:r>
      <w:r w:rsidRPr="00E0302C">
        <w:t xml:space="preserve"> 1, </w:t>
      </w:r>
      <w:r w:rsidRPr="008B5616">
        <w:t>ст. 13</w:t>
      </w:r>
      <w:r>
        <w:t xml:space="preserve">, ст. 45, </w:t>
      </w:r>
      <w:r w:rsidRPr="00E0302C">
        <w:t>ст. 64</w:t>
      </w:r>
      <w:r>
        <w:t>; №</w:t>
      </w:r>
      <w:r w:rsidRPr="00BF4511">
        <w:t xml:space="preserve"> 11, </w:t>
      </w:r>
      <w:r w:rsidRPr="00BF4511">
        <w:lastRenderedPageBreak/>
        <w:t>ст. 1493</w:t>
      </w:r>
      <w:r>
        <w:t>;</w:t>
      </w:r>
      <w:r w:rsidRPr="005A2195">
        <w:t xml:space="preserve"> </w:t>
      </w:r>
      <w:r>
        <w:t>№</w:t>
      </w:r>
      <w:r w:rsidRPr="005A2195">
        <w:t xml:space="preserve"> 14, ст. 1910</w:t>
      </w:r>
      <w:r>
        <w:t>) следующие изменения:</w:t>
      </w:r>
      <w:proofErr w:type="gramEnd"/>
    </w:p>
    <w:p w:rsidR="00C45EEF" w:rsidRPr="0095446E" w:rsidRDefault="00C45EEF" w:rsidP="00C45EEF">
      <w:pPr>
        <w:pStyle w:val="60"/>
        <w:numPr>
          <w:ilvl w:val="0"/>
          <w:numId w:val="7"/>
        </w:numPr>
        <w:shd w:val="clear" w:color="auto" w:fill="auto"/>
        <w:spacing w:line="360" w:lineRule="exact"/>
      </w:pPr>
      <w:r w:rsidRPr="0095446E">
        <w:t>часть 1 статьи 64 дополнить пунктом 16.2 следующего содержания:</w:t>
      </w:r>
    </w:p>
    <w:p w:rsidR="00C45EEF" w:rsidRPr="0095446E" w:rsidRDefault="00C45EEF" w:rsidP="00C45EEF">
      <w:pPr>
        <w:pStyle w:val="60"/>
        <w:shd w:val="clear" w:color="auto" w:fill="auto"/>
        <w:spacing w:line="360" w:lineRule="exact"/>
        <w:ind w:firstLine="709"/>
      </w:pPr>
      <w:r w:rsidRPr="0095446E">
        <w:t>«16.2) устанавливать должнику-гражданину и органам по регистрационному учету граждан Российской Федерации по месту пребывания и по месту жительства в пределах Российской Федерации запрет на совершение действий по регистрации лиц в принадлежащем должнику-гражданину жилом помещении, за исключением регистрации несовершеннолетних детей должника-гражданина»;</w:t>
      </w:r>
    </w:p>
    <w:p w:rsidR="00C45EEF" w:rsidRDefault="00C45EEF" w:rsidP="00C45EEF">
      <w:pPr>
        <w:pStyle w:val="60"/>
        <w:numPr>
          <w:ilvl w:val="0"/>
          <w:numId w:val="7"/>
        </w:numPr>
        <w:shd w:val="clear" w:color="auto" w:fill="auto"/>
        <w:spacing w:line="360" w:lineRule="exact"/>
      </w:pPr>
      <w:r>
        <w:t>дополнить новой статьей 78.1 следующего содержания: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>«Статья 78.1. Обращение взыскания на единственное пригодное для постоянного проживания жилое помещение должника-гражданина и земельный участок, на котором расположено такое жилое помещение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1033"/>
        </w:tabs>
        <w:spacing w:line="360" w:lineRule="exact"/>
        <w:ind w:firstLine="709"/>
      </w:pPr>
      <w:proofErr w:type="gramStart"/>
      <w:r>
        <w:t>Взыскание на принадлежащие должнику-гражданину на праве собственности единственное пригодное для постоянного проживания должника-гражданина и членов семьи, проживающих совместно с ним, жилое помещение и земельный участок, на котором расположено такое жилое помещение, не являющиеся предметом ипотеки, обращается в случае отсутствия у должника-гражданина денежных средств и иного имущества, на которое может быть обращено взыскание в соответствии с законодательством Российской Федерации, достаточных для</w:t>
      </w:r>
      <w:proofErr w:type="gramEnd"/>
      <w:r>
        <w:t xml:space="preserve"> удовлетворения требований, содержащихся в исполнительном документе, а также несоразмерности заработной платы и иных доходов должника-гражданина его обязательствам в исполнительном производстве на основании определения суда об обращении взыскания на указанное имущество в соответствии с процессуальным законодательством Российской Федерации.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exact"/>
        <w:ind w:firstLine="709"/>
      </w:pPr>
      <w:r>
        <w:t>При обращении взыскания на единственное пригодное для постоянного проживания жилое помещение должника-гражданина и земельный участок, на котором расположено такое жилое помещение, положения статьи 85, части 2 статьи 89 и статьи 92 настоящего Федерального закона не применяются.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t>Арест имущества, предусмотренного настоящей статьей, не может включать изъятие имущества у должника-гражданина.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1033"/>
        </w:tabs>
        <w:spacing w:line="360" w:lineRule="exact"/>
        <w:ind w:firstLine="709"/>
      </w:pPr>
      <w:proofErr w:type="gramStart"/>
      <w:r>
        <w:t xml:space="preserve">В течение семи дней </w:t>
      </w:r>
      <w:r w:rsidRPr="009A3C4C">
        <w:t>с даты</w:t>
      </w:r>
      <w:r>
        <w:t xml:space="preserve"> вступления в законную силу определения суда об обращении взыскания на имущество</w:t>
      </w:r>
      <w:proofErr w:type="gramEnd"/>
      <w:r>
        <w:t xml:space="preserve">, указанное в настоящей статье, судебный пристав-исполнитель с согласия должника-гражданина направляет взыскателю предложение приобрести соответствующее имущество по стоимости, установленной в судебном акте об обращении взыскания. В случае </w:t>
      </w:r>
      <w:r w:rsidRPr="0095446E">
        <w:t>отсутствия согласия должника</w:t>
      </w:r>
      <w:r>
        <w:t>-гражданина, отказа или уклонения взыскателя от заключения договора о приобретении имущества в течение десяти дней после получения предложения о его приобретении либо нарушения обязанности по перечислению средств от реализации имущества на депозитный счет подразделения судебных приставов имущество, на которое обращается взыскание, передается для реализации на торгах.</w:t>
      </w:r>
    </w:p>
    <w:p w:rsidR="00C45EEF" w:rsidRDefault="00C45EEF" w:rsidP="00C45EEF">
      <w:pPr>
        <w:pStyle w:val="60"/>
        <w:shd w:val="clear" w:color="auto" w:fill="auto"/>
        <w:spacing w:line="360" w:lineRule="exact"/>
        <w:ind w:firstLine="709"/>
      </w:pPr>
      <w:r>
        <w:lastRenderedPageBreak/>
        <w:t xml:space="preserve">Начальная цена имущества, выставляемого на торги, не может быть меньше стоимости, указанной в определении суда об обращении взыскания на имущество. В случае объявления соответствующих торгов </w:t>
      </w:r>
      <w:proofErr w:type="gramStart"/>
      <w:r>
        <w:t>несостоявшимися</w:t>
      </w:r>
      <w:proofErr w:type="gramEnd"/>
      <w:r>
        <w:t>, организатор торгов не ранее десяти дней, но не позднее одного месяца со дня объявления торгов несостоявшимися назначает вторичные торги.</w:t>
      </w:r>
    </w:p>
    <w:p w:rsidR="00C45EEF" w:rsidRDefault="00C45EEF" w:rsidP="00C45EEF">
      <w:pPr>
        <w:pStyle w:val="60"/>
        <w:shd w:val="clear" w:color="auto" w:fill="auto"/>
        <w:tabs>
          <w:tab w:val="right" w:pos="3139"/>
          <w:tab w:val="left" w:pos="3284"/>
          <w:tab w:val="left" w:pos="6005"/>
          <w:tab w:val="right" w:pos="10141"/>
        </w:tabs>
        <w:spacing w:line="360" w:lineRule="exact"/>
        <w:ind w:firstLine="709"/>
      </w:pPr>
      <w:r>
        <w:t>Вторичные торги объявляются и проводятся в соответствии с частями 1 и 8 статьи 89 настоящего</w:t>
      </w:r>
      <w:r>
        <w:tab/>
        <w:t xml:space="preserve"> Федерального закона. Начальная цена имущества на вторичных торгах постановлением судебного пристава-исполнителя снижается на пять процентов, если их проведение вызвано причинами, указанными в пунктах 1-3 статьи 91 настоящего </w:t>
      </w:r>
      <w:r>
        <w:tab/>
        <w:t>Федерального закона. Начальная цена имущества на вторичных торгах не снижается, если их проведение вызвано причиной, указанной в пункте 4 статьи 91 настоящего Федерального закона.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31"/>
        </w:tabs>
        <w:spacing w:line="360" w:lineRule="exact"/>
        <w:ind w:firstLine="709"/>
      </w:pPr>
      <w:r>
        <w:t xml:space="preserve">В течение пяти дней </w:t>
      </w:r>
      <w:r w:rsidRPr="009A3C4C">
        <w:t>с даты</w:t>
      </w:r>
      <w:r>
        <w:t xml:space="preserve"> объявления вторичных торгов по реализации имущества </w:t>
      </w:r>
      <w:proofErr w:type="gramStart"/>
      <w:r>
        <w:t>несостоявшимися</w:t>
      </w:r>
      <w:proofErr w:type="gramEnd"/>
      <w:r>
        <w:t xml:space="preserve"> судебный пристав-исполнитель выносит постановление о возвращении имущества должнику-гражданину.</w:t>
      </w:r>
    </w:p>
    <w:p w:rsidR="00C45EEF" w:rsidRPr="00FD6A92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31"/>
        </w:tabs>
        <w:spacing w:line="360" w:lineRule="exact"/>
        <w:ind w:firstLine="709"/>
      </w:pPr>
      <w:r w:rsidRPr="00FD6A92">
        <w:t xml:space="preserve">Повторное обращение взыскания на имущество, указанное в настоящей статье, возможно не ранее, чем по истечении двенадцати месяцев с даты объявления вторичных торгов по реализации имущества </w:t>
      </w:r>
      <w:proofErr w:type="gramStart"/>
      <w:r w:rsidRPr="00FD6A92">
        <w:t>несостоявшимися</w:t>
      </w:r>
      <w:proofErr w:type="gramEnd"/>
      <w:r w:rsidRPr="00FD6A92">
        <w:t>.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31"/>
        </w:tabs>
        <w:spacing w:line="360" w:lineRule="exact"/>
        <w:ind w:firstLine="709"/>
      </w:pPr>
      <w:r>
        <w:t>При обращении взыскания на указанное в настоящей статье имущество должнику-гражданину передается вырученная от продажи сумма за вычетом денежных средств, подлежащих распределению в соответствии с главой 14 настоящего Федерального закона.</w:t>
      </w:r>
    </w:p>
    <w:p w:rsidR="00C45EEF" w:rsidRDefault="00C45EEF" w:rsidP="00C45EEF">
      <w:pPr>
        <w:pStyle w:val="60"/>
        <w:shd w:val="clear" w:color="auto" w:fill="auto"/>
        <w:tabs>
          <w:tab w:val="right" w:pos="3139"/>
          <w:tab w:val="left" w:pos="3284"/>
          <w:tab w:val="left" w:pos="6005"/>
          <w:tab w:val="right" w:pos="10141"/>
        </w:tabs>
        <w:spacing w:line="360" w:lineRule="exact"/>
        <w:ind w:firstLine="709"/>
      </w:pPr>
      <w:proofErr w:type="gramStart"/>
      <w:r>
        <w:t xml:space="preserve">Передаваемая после реализации имущества </w:t>
      </w:r>
      <w:r w:rsidRPr="006D1F59">
        <w:t>должнику-гражданину</w:t>
      </w:r>
      <w:r>
        <w:t xml:space="preserve"> денежная сумма для приобретения иного жилого помещения для проживания должника-гражданина и членов его семьи не может составлять менее стоимости жилой площади, рассчитанной на основании нормы предоставления площади жилого помещения, установленной в соответствии с законодательством Российской Федерации, </w:t>
      </w:r>
      <w:r w:rsidRPr="00DC7F79">
        <w:t>с учетом членов семьи должника</w:t>
      </w:r>
      <w:r>
        <w:t>-</w:t>
      </w:r>
      <w:r w:rsidRPr="00DC7F79">
        <w:t>гражданина, проживающих совместно с ним, а</w:t>
      </w:r>
      <w:r>
        <w:t xml:space="preserve"> также с учетом среднего удельного показателя кадастровой стоимости объектов</w:t>
      </w:r>
      <w:proofErr w:type="gramEnd"/>
      <w:r>
        <w:t xml:space="preserve"> недвижимости для кадастрового квартала на территории субъекта Российской Федерации, утвержденного в соответствии с законодательством Российской Федерации об оценочной деятельности и действующим на момент вынесения определения суда об обращении взыскания на имущество (минимальный размер денежной суммы, </w:t>
      </w:r>
      <w:r w:rsidRPr="00095DCE">
        <w:t>подлежащей передаче должнику</w:t>
      </w:r>
      <w:r>
        <w:t>-</w:t>
      </w:r>
      <w:r w:rsidRPr="00095DCE">
        <w:t>гражданину после реализации имущества</w:t>
      </w:r>
      <w:r>
        <w:t xml:space="preserve">). С учетом обстоятельств дела в целях обеспечения реализации жилищных прав должника-гражданина и членов семьи, проживающих совместно с ним, суд может увеличить минимальный размер денежной суммы, </w:t>
      </w:r>
      <w:r w:rsidRPr="00095DCE">
        <w:t>подлежащей передаче</w:t>
      </w:r>
      <w:r>
        <w:t xml:space="preserve"> должнику-гражданину</w:t>
      </w:r>
      <w:r w:rsidRPr="00095DCE">
        <w:t xml:space="preserve"> после реализации имущества в соответствии с настоящей частью</w:t>
      </w:r>
      <w:r>
        <w:t>, но не более чем на двадцать процентов.</w:t>
      </w:r>
    </w:p>
    <w:p w:rsidR="00C45EEF" w:rsidRDefault="00C45EEF" w:rsidP="00C45EEF">
      <w:pPr>
        <w:pStyle w:val="60"/>
        <w:shd w:val="clear" w:color="auto" w:fill="auto"/>
        <w:tabs>
          <w:tab w:val="right" w:pos="3139"/>
          <w:tab w:val="left" w:pos="3284"/>
          <w:tab w:val="left" w:pos="6005"/>
          <w:tab w:val="right" w:pos="10141"/>
        </w:tabs>
        <w:spacing w:line="360" w:lineRule="exact"/>
        <w:ind w:firstLine="709"/>
      </w:pPr>
      <w:r>
        <w:t xml:space="preserve">При расчете минимального размера денежной суммы, </w:t>
      </w:r>
      <w:r w:rsidRPr="00095DCE">
        <w:t>подлежащей передаче</w:t>
      </w:r>
      <w:r w:rsidRPr="003571EA">
        <w:rPr>
          <w:strike/>
          <w:color w:val="FF0000"/>
        </w:rPr>
        <w:t xml:space="preserve"> </w:t>
      </w:r>
      <w:r w:rsidRPr="00095DCE">
        <w:lastRenderedPageBreak/>
        <w:t>должнику-гражданину после реализации имущества,</w:t>
      </w:r>
      <w:r>
        <w:t xml:space="preserve"> не учитываются члены семьи должника-гражданина, совместно проживающие с ним и имеющие долю в праве общей собственности на указанное в настоящей статье имущество или иное пригодное для постоянного проживания жилое помещение.</w:t>
      </w:r>
    </w:p>
    <w:p w:rsidR="00C45EEF" w:rsidRDefault="00C45EEF" w:rsidP="00C45EEF">
      <w:pPr>
        <w:pStyle w:val="60"/>
        <w:shd w:val="clear" w:color="auto" w:fill="auto"/>
        <w:tabs>
          <w:tab w:val="right" w:pos="3139"/>
          <w:tab w:val="left" w:pos="3284"/>
          <w:tab w:val="left" w:pos="6005"/>
          <w:tab w:val="right" w:pos="10141"/>
        </w:tabs>
        <w:spacing w:line="360" w:lineRule="exact"/>
        <w:ind w:firstLine="709"/>
      </w:pPr>
      <w:r>
        <w:t>Виды дополнительных расходов должника-гражданина, связанных с освобождением жилого помещения, на которое обращено взыскание, и приобретением иного жилого помещения для проживания должника-гражданина и членов его семьи, устанавливаются Правительством Российской Федерации.</w:t>
      </w:r>
    </w:p>
    <w:p w:rsidR="00C45EEF" w:rsidRPr="00EB6526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72"/>
        </w:tabs>
        <w:spacing w:line="360" w:lineRule="exact"/>
        <w:ind w:firstLine="709"/>
      </w:pPr>
      <w:proofErr w:type="gramStart"/>
      <w:r w:rsidRPr="00EB6526">
        <w:t>Если в течение трех месяцев с даты передачи должнику-гражданину денежной суммы для приобретения иного жилого помещения должник-гражданин не приобрел жилое помещение, денежная сумма, определенная исходя из минимального размера денежной суммы, подлежащей передаче должнику-гражданину после реализации имущества, перечисляется в порядке, установленном Правительством Российской Федерации, в бюджет муниципального образования по месту нахождения имущества, на которое обращено взыскание в соответствии с настоящей статьей.</w:t>
      </w:r>
      <w:proofErr w:type="gramEnd"/>
    </w:p>
    <w:p w:rsidR="00C45EEF" w:rsidRPr="00EB6526" w:rsidRDefault="00C45EEF" w:rsidP="00C45EEF">
      <w:pPr>
        <w:pStyle w:val="60"/>
        <w:shd w:val="clear" w:color="auto" w:fill="auto"/>
        <w:tabs>
          <w:tab w:val="right" w:pos="3139"/>
          <w:tab w:val="left" w:pos="3284"/>
          <w:tab w:val="left" w:pos="6005"/>
          <w:tab w:val="right" w:pos="10141"/>
        </w:tabs>
        <w:spacing w:line="360" w:lineRule="exact"/>
        <w:ind w:firstLine="709"/>
      </w:pPr>
      <w:r w:rsidRPr="00EB6526">
        <w:t xml:space="preserve">Орган местного самоуправления в течение двух месяцев </w:t>
      </w:r>
      <w:proofErr w:type="gramStart"/>
      <w:r w:rsidRPr="00EB6526">
        <w:t>с даты перечисления</w:t>
      </w:r>
      <w:proofErr w:type="gramEnd"/>
      <w:r w:rsidRPr="00EB6526">
        <w:t xml:space="preserve"> в бюджет соответствующего муниципального образования денежной суммы предоставляет должнику-гражданину и членам его семьи, совместно проживающим с ним, иное пригодное для проживания жилое помещение.</w:t>
      </w:r>
    </w:p>
    <w:p w:rsidR="00C45EEF" w:rsidRPr="00EB6526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72"/>
        </w:tabs>
        <w:spacing w:line="360" w:lineRule="exact"/>
        <w:ind w:firstLine="709"/>
      </w:pPr>
      <w:r w:rsidRPr="00EB6526">
        <w:t xml:space="preserve">Должник-гражданин и члены его семьи, совместно проживающие с ним, обязаны освободить жилое помещение, на которое обращено взыскание в соответствии с настоящей статьей, в течение четырнадцати дней </w:t>
      </w:r>
      <w:proofErr w:type="gramStart"/>
      <w:r w:rsidRPr="00EB6526">
        <w:t>с даты приобретения</w:t>
      </w:r>
      <w:proofErr w:type="gramEnd"/>
      <w:r w:rsidRPr="00EB6526">
        <w:t xml:space="preserve"> (предоставления) иного жилого помещения.</w:t>
      </w:r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72"/>
        </w:tabs>
        <w:spacing w:line="360" w:lineRule="exact"/>
        <w:ind w:firstLine="709"/>
      </w:pPr>
      <w:proofErr w:type="gramStart"/>
      <w:r>
        <w:t>По заявлению должника-гражданина или взыскателя суд производит индексацию передаваемой должнику-гражданину минимальной денежной суммы, определенной судебным актом, при изменении норм предоставления площади жилого помещения и показателей средней рыночной стоимости 1 квадратного метра общей площади жилья либо изменения состава членов семьи, проживающих совместно с должником-гражданином, на момент поступления средств от реализации имущества на депозитный счет подразделения судебных приставов.</w:t>
      </w:r>
      <w:proofErr w:type="gramEnd"/>
    </w:p>
    <w:p w:rsidR="00C45EEF" w:rsidRPr="009A3C4C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31"/>
        </w:tabs>
        <w:spacing w:line="360" w:lineRule="exact"/>
        <w:ind w:firstLine="709"/>
      </w:pPr>
      <w:proofErr w:type="gramStart"/>
      <w:r>
        <w:t xml:space="preserve">Порядок </w:t>
      </w:r>
      <w:r w:rsidRPr="00EB6526">
        <w:t>передачи</w:t>
      </w:r>
      <w:r>
        <w:t xml:space="preserve"> денежной суммы</w:t>
      </w:r>
      <w:r w:rsidRPr="00FD6A92">
        <w:t xml:space="preserve"> должнику-гражданину </w:t>
      </w:r>
      <w:r>
        <w:t xml:space="preserve">после реализации имущества </w:t>
      </w:r>
      <w:r w:rsidRPr="00FD6A92">
        <w:t>для приобретения иного пригодного для постоянного проживания для него и членов</w:t>
      </w:r>
      <w:r>
        <w:t xml:space="preserve"> его</w:t>
      </w:r>
      <w:r w:rsidRPr="00FD6A92">
        <w:t xml:space="preserve"> семьи, проживающих совместно с ним, жилого помещения, отвечающего требованиям жилищного законодательства</w:t>
      </w:r>
      <w:r>
        <w:t xml:space="preserve"> Российской Федерации</w:t>
      </w:r>
      <w:r w:rsidRPr="009A3C4C">
        <w:t xml:space="preserve">, </w:t>
      </w:r>
      <w:r>
        <w:t xml:space="preserve">для компенсации иных видов расходов, установленных Правительством Российской Федерации, </w:t>
      </w:r>
      <w:r w:rsidRPr="009A3C4C">
        <w:t>а также перечисления неиспользованных денежных средств на счет должника</w:t>
      </w:r>
      <w:r>
        <w:t>-</w:t>
      </w:r>
      <w:r w:rsidRPr="009A3C4C">
        <w:t>гражданина</w:t>
      </w:r>
      <w:r>
        <w:t xml:space="preserve"> </w:t>
      </w:r>
      <w:r w:rsidRPr="009A3C4C">
        <w:t>устанавливается Правительством Российской Федерации.</w:t>
      </w:r>
      <w:proofErr w:type="gramEnd"/>
    </w:p>
    <w:p w:rsidR="00C45EEF" w:rsidRDefault="00C45EEF" w:rsidP="00C45EEF">
      <w:pPr>
        <w:pStyle w:val="60"/>
        <w:numPr>
          <w:ilvl w:val="0"/>
          <w:numId w:val="5"/>
        </w:numPr>
        <w:shd w:val="clear" w:color="auto" w:fill="auto"/>
        <w:tabs>
          <w:tab w:val="left" w:pos="831"/>
        </w:tabs>
        <w:spacing w:line="360" w:lineRule="exact"/>
        <w:ind w:firstLine="709"/>
      </w:pPr>
      <w:r>
        <w:t xml:space="preserve">Обращение взыскания на земельный участок, принадлежащий </w:t>
      </w:r>
      <w:r>
        <w:lastRenderedPageBreak/>
        <w:t xml:space="preserve">должнику-гражданину на праве собственности, </w:t>
      </w:r>
      <w:r w:rsidRPr="00EB6526">
        <w:t>занятый</w:t>
      </w:r>
      <w:r>
        <w:t xml:space="preserve"> жилым помещением, на которое не может быть обращено взыскание в соответствии с законодательством Российской Федерации, допускается в случае, если размер такого земельного участка превышает размер участка, необходимого для использования такого жилого помещения.</w:t>
      </w:r>
    </w:p>
    <w:p w:rsidR="00C45EEF" w:rsidRDefault="00C45EEF" w:rsidP="00C45EEF">
      <w:pPr>
        <w:pStyle w:val="60"/>
        <w:shd w:val="clear" w:color="auto" w:fill="auto"/>
        <w:spacing w:after="617" w:line="360" w:lineRule="exact"/>
        <w:ind w:firstLine="709"/>
      </w:pPr>
      <w:r>
        <w:t xml:space="preserve">В указанном случае суд по заявлению взыскателя или судебного пристава-исполнителя осуществляет раздел указанного земельного участка в соответствии с земельным законодательством Российской Федерации и обращает взыскание на образуемый в </w:t>
      </w:r>
      <w:proofErr w:type="gramStart"/>
      <w:r>
        <w:t>результате раздела</w:t>
      </w:r>
      <w:proofErr w:type="gramEnd"/>
      <w:r>
        <w:t xml:space="preserve"> земельный участок, на который может быть обращено взыскание в соответствии с законодательством Российской Федерации. Указанное заявление рассматривается судом по месту нахождения объекта, на который взыскатель просит обратить взыскание, в течение двух месяцев со дня поступления заявления в суд. На определение суда может быть подана частная жалоба</w:t>
      </w:r>
      <w:proofErr w:type="gramStart"/>
      <w:r>
        <w:t>.».</w:t>
      </w:r>
      <w:proofErr w:type="gramEnd"/>
    </w:p>
    <w:p w:rsidR="00C45EEF" w:rsidRDefault="00C45EEF" w:rsidP="00C45EEF">
      <w:pPr>
        <w:pStyle w:val="80"/>
        <w:shd w:val="clear" w:color="auto" w:fill="auto"/>
        <w:spacing w:after="290" w:line="360" w:lineRule="exact"/>
        <w:ind w:firstLine="709"/>
        <w:jc w:val="left"/>
      </w:pPr>
      <w:r>
        <w:t>Статья 3</w:t>
      </w:r>
    </w:p>
    <w:p w:rsidR="00C45EEF" w:rsidRDefault="00C45EEF" w:rsidP="00C45EEF">
      <w:pPr>
        <w:pStyle w:val="60"/>
        <w:shd w:val="clear" w:color="auto" w:fill="auto"/>
        <w:spacing w:after="617" w:line="360" w:lineRule="exact"/>
        <w:ind w:firstLine="709"/>
      </w:pPr>
      <w:r>
        <w:t>А</w:t>
      </w:r>
      <w:r w:rsidRPr="006F2B1F">
        <w:t>бзац</w:t>
      </w:r>
      <w:r>
        <w:t xml:space="preserve"> первый</w:t>
      </w:r>
      <w:r w:rsidRPr="006F2B1F">
        <w:t xml:space="preserve"> пункта 1 статьи 86 Семейн</w:t>
      </w:r>
      <w:r>
        <w:t>ого</w:t>
      </w:r>
      <w:r w:rsidRPr="006F2B1F">
        <w:t xml:space="preserve"> кодекс</w:t>
      </w:r>
      <w:r>
        <w:t>а</w:t>
      </w:r>
      <w:r w:rsidRPr="006F2B1F">
        <w:t xml:space="preserve"> Российской Федерации (Собрание законодательства Российской Федерации, 1996, № 1, ст. 16; 2016, № 1, ст. 77) после слов «необходимости оплаты постороннего ухода за ними» </w:t>
      </w:r>
      <w:r>
        <w:t xml:space="preserve">дополнить </w:t>
      </w:r>
      <w:r w:rsidRPr="006F2B1F">
        <w:t>словами «</w:t>
      </w:r>
      <w:r>
        <w:t xml:space="preserve">, обеспечения </w:t>
      </w:r>
      <w:r w:rsidRPr="002B7050">
        <w:t>несовершеннолетнего ребенка жилым помещением</w:t>
      </w:r>
      <w:r>
        <w:t>».</w:t>
      </w:r>
    </w:p>
    <w:p w:rsidR="00C45EEF" w:rsidRDefault="00C45EEF" w:rsidP="00C45EEF">
      <w:pPr>
        <w:pStyle w:val="80"/>
        <w:shd w:val="clear" w:color="auto" w:fill="auto"/>
        <w:spacing w:after="290" w:line="360" w:lineRule="exact"/>
        <w:ind w:firstLine="709"/>
        <w:jc w:val="left"/>
      </w:pPr>
      <w:r>
        <w:t>Статья 4</w:t>
      </w:r>
    </w:p>
    <w:p w:rsidR="00C45EEF" w:rsidRPr="00CE0DD8" w:rsidRDefault="00C45EEF" w:rsidP="00C45EEF">
      <w:pPr>
        <w:pStyle w:val="60"/>
        <w:numPr>
          <w:ilvl w:val="0"/>
          <w:numId w:val="6"/>
        </w:numPr>
        <w:shd w:val="clear" w:color="auto" w:fill="auto"/>
        <w:spacing w:line="360" w:lineRule="exact"/>
        <w:ind w:left="0" w:firstLine="709"/>
      </w:pPr>
      <w:r w:rsidRPr="00CE0DD8">
        <w:t>Настоящий Федеральный закон вступает в силу по истечении трех месяцев со дня его официального опубликования.</w:t>
      </w:r>
    </w:p>
    <w:p w:rsidR="00C45EEF" w:rsidRDefault="00C45EEF" w:rsidP="00C45EEF">
      <w:pPr>
        <w:pStyle w:val="60"/>
        <w:numPr>
          <w:ilvl w:val="0"/>
          <w:numId w:val="6"/>
        </w:numPr>
        <w:shd w:val="clear" w:color="auto" w:fill="auto"/>
        <w:spacing w:after="617" w:line="360" w:lineRule="exact"/>
        <w:ind w:left="0" w:firstLine="709"/>
      </w:pPr>
      <w:r w:rsidRPr="00CE0DD8">
        <w:t xml:space="preserve">Статьи 1 и 2 настоящего Федерального закона применяются к отношениям, связанным с принудительным исполнением требований по обязательствам гражданина-должника, возникшим после дня вступления в силу настоящего Федерального закона, </w:t>
      </w:r>
      <w:r>
        <w:t>кроме</w:t>
      </w:r>
      <w:r w:rsidRPr="00CE0DD8">
        <w:t xml:space="preserve"> требований о возмещении вреда, причиненного жизни и здоровью, и взыскании алиментов</w:t>
      </w:r>
      <w:r>
        <w:t>. Статьи 1 и 2 настоящего Федерального закона применяются к требованиям</w:t>
      </w:r>
      <w:r w:rsidRPr="00CE0DD8">
        <w:t xml:space="preserve"> о возмещении вреда, причиненного жизни и здоровью, и взыскании алиментов</w:t>
      </w:r>
      <w:r>
        <w:t>, возникшим до дня вступления в силу настоящего Федерального закона.</w:t>
      </w:r>
    </w:p>
    <w:p w:rsidR="00C45EEF" w:rsidRDefault="00C45EEF" w:rsidP="00C45EEF">
      <w:pPr>
        <w:pStyle w:val="60"/>
        <w:shd w:val="clear" w:color="auto" w:fill="auto"/>
        <w:spacing w:line="280" w:lineRule="exact"/>
        <w:ind w:left="740"/>
        <w:jc w:val="left"/>
      </w:pPr>
      <w:r>
        <w:t>Президент</w:t>
      </w:r>
    </w:p>
    <w:p w:rsidR="00C45EEF" w:rsidRDefault="00C45EEF" w:rsidP="00C45EEF">
      <w:pPr>
        <w:pStyle w:val="60"/>
        <w:shd w:val="clear" w:color="auto" w:fill="auto"/>
        <w:spacing w:line="280" w:lineRule="exact"/>
      </w:pPr>
      <w:r>
        <w:t>Российской</w:t>
      </w:r>
      <w:r>
        <w:t xml:space="preserve"> </w:t>
      </w:r>
      <w:r>
        <w:t>Федерации</w:t>
      </w:r>
      <w:r>
        <w:t xml:space="preserve">  </w:t>
      </w:r>
      <w:bookmarkStart w:id="2" w:name="_GoBack"/>
      <w:bookmarkEnd w:id="2"/>
      <w:r>
        <w:t xml:space="preserve">                                                                                         </w:t>
      </w:r>
      <w:proofErr w:type="spellStart"/>
      <w:r>
        <w:t>В.Путин</w:t>
      </w:r>
      <w:proofErr w:type="spellEnd"/>
    </w:p>
    <w:p w:rsidR="00430916" w:rsidRPr="00C45EEF" w:rsidRDefault="00430916" w:rsidP="00C45EEF"/>
    <w:sectPr w:rsidR="00430916" w:rsidRPr="00C45EEF" w:rsidSect="00C45EE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6D" w:rsidRDefault="00F1766D" w:rsidP="003A5F10">
      <w:pPr>
        <w:spacing w:after="0" w:line="240" w:lineRule="auto"/>
      </w:pPr>
      <w:r>
        <w:separator/>
      </w:r>
    </w:p>
  </w:endnote>
  <w:endnote w:type="continuationSeparator" w:id="0">
    <w:p w:rsidR="00F1766D" w:rsidRDefault="00F1766D" w:rsidP="003A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6D" w:rsidRDefault="00F1766D" w:rsidP="003A5F10">
      <w:pPr>
        <w:spacing w:after="0" w:line="240" w:lineRule="auto"/>
      </w:pPr>
      <w:r>
        <w:separator/>
      </w:r>
    </w:p>
  </w:footnote>
  <w:footnote w:type="continuationSeparator" w:id="0">
    <w:p w:rsidR="00F1766D" w:rsidRDefault="00F1766D" w:rsidP="003A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326554"/>
      <w:docPartObj>
        <w:docPartGallery w:val="Page Numbers (Top of Page)"/>
        <w:docPartUnique/>
      </w:docPartObj>
    </w:sdtPr>
    <w:sdtContent>
      <w:p w:rsidR="00C45EEF" w:rsidRDefault="00C45E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A5F10" w:rsidRDefault="003A5F10" w:rsidP="00ED6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1D6"/>
    <w:multiLevelType w:val="multilevel"/>
    <w:tmpl w:val="EBFC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2F0E"/>
    <w:multiLevelType w:val="multilevel"/>
    <w:tmpl w:val="EF260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65A5"/>
    <w:multiLevelType w:val="hybridMultilevel"/>
    <w:tmpl w:val="EF402894"/>
    <w:lvl w:ilvl="0" w:tplc="F11ED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5399"/>
    <w:multiLevelType w:val="multilevel"/>
    <w:tmpl w:val="CF242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A514F"/>
    <w:multiLevelType w:val="hybridMultilevel"/>
    <w:tmpl w:val="0EFE95EA"/>
    <w:lvl w:ilvl="0" w:tplc="7234D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340DC"/>
    <w:multiLevelType w:val="multilevel"/>
    <w:tmpl w:val="F2425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04970"/>
    <w:multiLevelType w:val="multilevel"/>
    <w:tmpl w:val="0F625E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A"/>
    <w:rsid w:val="00000F65"/>
    <w:rsid w:val="00001414"/>
    <w:rsid w:val="000023D4"/>
    <w:rsid w:val="000024AB"/>
    <w:rsid w:val="000038E2"/>
    <w:rsid w:val="000040C2"/>
    <w:rsid w:val="00004437"/>
    <w:rsid w:val="0000493C"/>
    <w:rsid w:val="00004DB4"/>
    <w:rsid w:val="00005205"/>
    <w:rsid w:val="000052B8"/>
    <w:rsid w:val="0000531F"/>
    <w:rsid w:val="000060C3"/>
    <w:rsid w:val="000063E7"/>
    <w:rsid w:val="000066D1"/>
    <w:rsid w:val="00006AAC"/>
    <w:rsid w:val="000070EB"/>
    <w:rsid w:val="000072E2"/>
    <w:rsid w:val="00007459"/>
    <w:rsid w:val="00007CDE"/>
    <w:rsid w:val="00010104"/>
    <w:rsid w:val="0001090A"/>
    <w:rsid w:val="00011088"/>
    <w:rsid w:val="000128A0"/>
    <w:rsid w:val="0001360C"/>
    <w:rsid w:val="00013A3E"/>
    <w:rsid w:val="000144F5"/>
    <w:rsid w:val="00016137"/>
    <w:rsid w:val="000164DB"/>
    <w:rsid w:val="000179FB"/>
    <w:rsid w:val="00017AC1"/>
    <w:rsid w:val="00017D11"/>
    <w:rsid w:val="0002053A"/>
    <w:rsid w:val="00020B4E"/>
    <w:rsid w:val="0002141A"/>
    <w:rsid w:val="000215E1"/>
    <w:rsid w:val="00023316"/>
    <w:rsid w:val="00023F03"/>
    <w:rsid w:val="00024F98"/>
    <w:rsid w:val="000259E8"/>
    <w:rsid w:val="000274CF"/>
    <w:rsid w:val="000319C9"/>
    <w:rsid w:val="00032160"/>
    <w:rsid w:val="000323F7"/>
    <w:rsid w:val="00032E50"/>
    <w:rsid w:val="00033063"/>
    <w:rsid w:val="000345FF"/>
    <w:rsid w:val="00035C32"/>
    <w:rsid w:val="00041B35"/>
    <w:rsid w:val="00042317"/>
    <w:rsid w:val="00042B2A"/>
    <w:rsid w:val="00042B75"/>
    <w:rsid w:val="00042D71"/>
    <w:rsid w:val="00043237"/>
    <w:rsid w:val="00043FDC"/>
    <w:rsid w:val="000441C4"/>
    <w:rsid w:val="00045624"/>
    <w:rsid w:val="00045AA7"/>
    <w:rsid w:val="00046C9C"/>
    <w:rsid w:val="00047471"/>
    <w:rsid w:val="00050883"/>
    <w:rsid w:val="00050FCE"/>
    <w:rsid w:val="000512B8"/>
    <w:rsid w:val="0005258A"/>
    <w:rsid w:val="00053658"/>
    <w:rsid w:val="00053B3D"/>
    <w:rsid w:val="00054117"/>
    <w:rsid w:val="00056186"/>
    <w:rsid w:val="0005633B"/>
    <w:rsid w:val="00060717"/>
    <w:rsid w:val="00060F60"/>
    <w:rsid w:val="00061450"/>
    <w:rsid w:val="00061677"/>
    <w:rsid w:val="00062574"/>
    <w:rsid w:val="00063A84"/>
    <w:rsid w:val="0006452C"/>
    <w:rsid w:val="00064F7D"/>
    <w:rsid w:val="00065014"/>
    <w:rsid w:val="00065785"/>
    <w:rsid w:val="000663C2"/>
    <w:rsid w:val="00066551"/>
    <w:rsid w:val="00066832"/>
    <w:rsid w:val="000724F0"/>
    <w:rsid w:val="000727DC"/>
    <w:rsid w:val="00072D83"/>
    <w:rsid w:val="00072E79"/>
    <w:rsid w:val="00074728"/>
    <w:rsid w:val="00075A49"/>
    <w:rsid w:val="00076B2C"/>
    <w:rsid w:val="00077026"/>
    <w:rsid w:val="000770F6"/>
    <w:rsid w:val="0008034D"/>
    <w:rsid w:val="000803BB"/>
    <w:rsid w:val="000807DE"/>
    <w:rsid w:val="00080DEE"/>
    <w:rsid w:val="0008146C"/>
    <w:rsid w:val="00081C49"/>
    <w:rsid w:val="00082193"/>
    <w:rsid w:val="000829F3"/>
    <w:rsid w:val="00082AD5"/>
    <w:rsid w:val="00082FB5"/>
    <w:rsid w:val="00083930"/>
    <w:rsid w:val="000842CA"/>
    <w:rsid w:val="00084E04"/>
    <w:rsid w:val="00085305"/>
    <w:rsid w:val="00085A74"/>
    <w:rsid w:val="00085AE6"/>
    <w:rsid w:val="00085CFF"/>
    <w:rsid w:val="00086F02"/>
    <w:rsid w:val="00087F42"/>
    <w:rsid w:val="000900E1"/>
    <w:rsid w:val="000925DD"/>
    <w:rsid w:val="00092AE1"/>
    <w:rsid w:val="00093D6B"/>
    <w:rsid w:val="000945C7"/>
    <w:rsid w:val="00094B66"/>
    <w:rsid w:val="00094CB0"/>
    <w:rsid w:val="0009543D"/>
    <w:rsid w:val="00096139"/>
    <w:rsid w:val="00096CBD"/>
    <w:rsid w:val="0009752E"/>
    <w:rsid w:val="000A0C38"/>
    <w:rsid w:val="000A18ED"/>
    <w:rsid w:val="000A200D"/>
    <w:rsid w:val="000A2411"/>
    <w:rsid w:val="000A292F"/>
    <w:rsid w:val="000A30C9"/>
    <w:rsid w:val="000A432D"/>
    <w:rsid w:val="000A58DC"/>
    <w:rsid w:val="000A5B82"/>
    <w:rsid w:val="000A5E6B"/>
    <w:rsid w:val="000A60CA"/>
    <w:rsid w:val="000A6DFA"/>
    <w:rsid w:val="000A725F"/>
    <w:rsid w:val="000A7BFC"/>
    <w:rsid w:val="000B0EF6"/>
    <w:rsid w:val="000B0FBD"/>
    <w:rsid w:val="000B160F"/>
    <w:rsid w:val="000B173A"/>
    <w:rsid w:val="000B2A84"/>
    <w:rsid w:val="000B2CB6"/>
    <w:rsid w:val="000B3444"/>
    <w:rsid w:val="000B477F"/>
    <w:rsid w:val="000B5115"/>
    <w:rsid w:val="000B54F7"/>
    <w:rsid w:val="000B598E"/>
    <w:rsid w:val="000B6A1F"/>
    <w:rsid w:val="000C10BB"/>
    <w:rsid w:val="000C1133"/>
    <w:rsid w:val="000C1614"/>
    <w:rsid w:val="000C1CB6"/>
    <w:rsid w:val="000C461C"/>
    <w:rsid w:val="000C6030"/>
    <w:rsid w:val="000C604E"/>
    <w:rsid w:val="000C7244"/>
    <w:rsid w:val="000C7FF6"/>
    <w:rsid w:val="000D0528"/>
    <w:rsid w:val="000D17F6"/>
    <w:rsid w:val="000D1FCA"/>
    <w:rsid w:val="000D26F7"/>
    <w:rsid w:val="000D2BBD"/>
    <w:rsid w:val="000D2C74"/>
    <w:rsid w:val="000D3688"/>
    <w:rsid w:val="000D3F8F"/>
    <w:rsid w:val="000D4598"/>
    <w:rsid w:val="000D545D"/>
    <w:rsid w:val="000D56FA"/>
    <w:rsid w:val="000D5983"/>
    <w:rsid w:val="000D6690"/>
    <w:rsid w:val="000D6A15"/>
    <w:rsid w:val="000D6CF6"/>
    <w:rsid w:val="000D72FC"/>
    <w:rsid w:val="000D7A54"/>
    <w:rsid w:val="000D7D06"/>
    <w:rsid w:val="000D7DE7"/>
    <w:rsid w:val="000E0096"/>
    <w:rsid w:val="000E02DC"/>
    <w:rsid w:val="000E065A"/>
    <w:rsid w:val="000E0EE4"/>
    <w:rsid w:val="000E1CAB"/>
    <w:rsid w:val="000E219C"/>
    <w:rsid w:val="000E269C"/>
    <w:rsid w:val="000E29B9"/>
    <w:rsid w:val="000E2C2E"/>
    <w:rsid w:val="000E3615"/>
    <w:rsid w:val="000E414A"/>
    <w:rsid w:val="000E473C"/>
    <w:rsid w:val="000E476C"/>
    <w:rsid w:val="000E632D"/>
    <w:rsid w:val="000F0E47"/>
    <w:rsid w:val="000F0E90"/>
    <w:rsid w:val="000F2A33"/>
    <w:rsid w:val="000F2A54"/>
    <w:rsid w:val="000F2CA3"/>
    <w:rsid w:val="000F2EF2"/>
    <w:rsid w:val="000F2FC6"/>
    <w:rsid w:val="000F43D2"/>
    <w:rsid w:val="000F4740"/>
    <w:rsid w:val="000F539C"/>
    <w:rsid w:val="000F6178"/>
    <w:rsid w:val="000F6CB3"/>
    <w:rsid w:val="00100159"/>
    <w:rsid w:val="0010063E"/>
    <w:rsid w:val="00100AB2"/>
    <w:rsid w:val="00101A24"/>
    <w:rsid w:val="00101E23"/>
    <w:rsid w:val="001025EF"/>
    <w:rsid w:val="00102F7B"/>
    <w:rsid w:val="00105035"/>
    <w:rsid w:val="00105673"/>
    <w:rsid w:val="00105ED2"/>
    <w:rsid w:val="001066E8"/>
    <w:rsid w:val="00107517"/>
    <w:rsid w:val="0010777F"/>
    <w:rsid w:val="0011131C"/>
    <w:rsid w:val="001114C3"/>
    <w:rsid w:val="00111743"/>
    <w:rsid w:val="00111FF1"/>
    <w:rsid w:val="0011276E"/>
    <w:rsid w:val="00112DBE"/>
    <w:rsid w:val="00112DD7"/>
    <w:rsid w:val="00115DB1"/>
    <w:rsid w:val="00116393"/>
    <w:rsid w:val="00116B4B"/>
    <w:rsid w:val="00116BF2"/>
    <w:rsid w:val="00117FFC"/>
    <w:rsid w:val="001214B6"/>
    <w:rsid w:val="00121744"/>
    <w:rsid w:val="00121F4F"/>
    <w:rsid w:val="00122430"/>
    <w:rsid w:val="0012375E"/>
    <w:rsid w:val="001238BE"/>
    <w:rsid w:val="00123F5B"/>
    <w:rsid w:val="00124A85"/>
    <w:rsid w:val="0012521A"/>
    <w:rsid w:val="001253A9"/>
    <w:rsid w:val="00126714"/>
    <w:rsid w:val="00126A39"/>
    <w:rsid w:val="001273D1"/>
    <w:rsid w:val="0012762C"/>
    <w:rsid w:val="00127651"/>
    <w:rsid w:val="00127821"/>
    <w:rsid w:val="00127EA7"/>
    <w:rsid w:val="00127F88"/>
    <w:rsid w:val="001304A1"/>
    <w:rsid w:val="00130528"/>
    <w:rsid w:val="0013162B"/>
    <w:rsid w:val="001316EB"/>
    <w:rsid w:val="00134826"/>
    <w:rsid w:val="0013594B"/>
    <w:rsid w:val="001359D9"/>
    <w:rsid w:val="00136A37"/>
    <w:rsid w:val="00140204"/>
    <w:rsid w:val="0014069A"/>
    <w:rsid w:val="001407D5"/>
    <w:rsid w:val="00140A82"/>
    <w:rsid w:val="001413ED"/>
    <w:rsid w:val="001416C6"/>
    <w:rsid w:val="00141844"/>
    <w:rsid w:val="00141F1D"/>
    <w:rsid w:val="00142183"/>
    <w:rsid w:val="00145081"/>
    <w:rsid w:val="00146460"/>
    <w:rsid w:val="00146D1B"/>
    <w:rsid w:val="001472EB"/>
    <w:rsid w:val="00147D42"/>
    <w:rsid w:val="00150328"/>
    <w:rsid w:val="001505F5"/>
    <w:rsid w:val="001507F2"/>
    <w:rsid w:val="0015089D"/>
    <w:rsid w:val="00150FE4"/>
    <w:rsid w:val="0015160D"/>
    <w:rsid w:val="00151B5D"/>
    <w:rsid w:val="0015212B"/>
    <w:rsid w:val="00152D53"/>
    <w:rsid w:val="0015314D"/>
    <w:rsid w:val="00154047"/>
    <w:rsid w:val="001541F0"/>
    <w:rsid w:val="0015494E"/>
    <w:rsid w:val="00154E2B"/>
    <w:rsid w:val="00154F31"/>
    <w:rsid w:val="00155727"/>
    <w:rsid w:val="0015669B"/>
    <w:rsid w:val="00156DFF"/>
    <w:rsid w:val="0015700F"/>
    <w:rsid w:val="00157514"/>
    <w:rsid w:val="00160108"/>
    <w:rsid w:val="00160481"/>
    <w:rsid w:val="001605FF"/>
    <w:rsid w:val="00160A14"/>
    <w:rsid w:val="00161AA4"/>
    <w:rsid w:val="001622C6"/>
    <w:rsid w:val="00163593"/>
    <w:rsid w:val="001640CB"/>
    <w:rsid w:val="00164DB1"/>
    <w:rsid w:val="00165198"/>
    <w:rsid w:val="00165CCB"/>
    <w:rsid w:val="00166655"/>
    <w:rsid w:val="00167D2F"/>
    <w:rsid w:val="00170FD0"/>
    <w:rsid w:val="001718D4"/>
    <w:rsid w:val="00172499"/>
    <w:rsid w:val="0017289E"/>
    <w:rsid w:val="00173F35"/>
    <w:rsid w:val="00174254"/>
    <w:rsid w:val="001757E2"/>
    <w:rsid w:val="00176BB1"/>
    <w:rsid w:val="001773D3"/>
    <w:rsid w:val="001778AE"/>
    <w:rsid w:val="00177933"/>
    <w:rsid w:val="00177D56"/>
    <w:rsid w:val="001800CB"/>
    <w:rsid w:val="001803E0"/>
    <w:rsid w:val="00180BB0"/>
    <w:rsid w:val="00180C14"/>
    <w:rsid w:val="00181736"/>
    <w:rsid w:val="001825FF"/>
    <w:rsid w:val="001840B7"/>
    <w:rsid w:val="00184397"/>
    <w:rsid w:val="001844E2"/>
    <w:rsid w:val="0018480F"/>
    <w:rsid w:val="00184D99"/>
    <w:rsid w:val="00185166"/>
    <w:rsid w:val="001855A5"/>
    <w:rsid w:val="00185B3B"/>
    <w:rsid w:val="00185C7F"/>
    <w:rsid w:val="00186117"/>
    <w:rsid w:val="00186551"/>
    <w:rsid w:val="00186768"/>
    <w:rsid w:val="00187838"/>
    <w:rsid w:val="0019015A"/>
    <w:rsid w:val="00191D24"/>
    <w:rsid w:val="001922B8"/>
    <w:rsid w:val="001923EA"/>
    <w:rsid w:val="00192D5B"/>
    <w:rsid w:val="001933BD"/>
    <w:rsid w:val="00193577"/>
    <w:rsid w:val="0019453E"/>
    <w:rsid w:val="00194D65"/>
    <w:rsid w:val="00195547"/>
    <w:rsid w:val="0019654E"/>
    <w:rsid w:val="00196569"/>
    <w:rsid w:val="001979AC"/>
    <w:rsid w:val="001A0C62"/>
    <w:rsid w:val="001A280B"/>
    <w:rsid w:val="001A3238"/>
    <w:rsid w:val="001A426A"/>
    <w:rsid w:val="001A4FC7"/>
    <w:rsid w:val="001A5125"/>
    <w:rsid w:val="001A5576"/>
    <w:rsid w:val="001A6942"/>
    <w:rsid w:val="001A6C18"/>
    <w:rsid w:val="001A6E46"/>
    <w:rsid w:val="001A7486"/>
    <w:rsid w:val="001A753F"/>
    <w:rsid w:val="001A7A77"/>
    <w:rsid w:val="001B0713"/>
    <w:rsid w:val="001B0B0A"/>
    <w:rsid w:val="001B1FFF"/>
    <w:rsid w:val="001B3148"/>
    <w:rsid w:val="001B3967"/>
    <w:rsid w:val="001B3999"/>
    <w:rsid w:val="001B3E9E"/>
    <w:rsid w:val="001B44C3"/>
    <w:rsid w:val="001B5C71"/>
    <w:rsid w:val="001B5E4C"/>
    <w:rsid w:val="001B6989"/>
    <w:rsid w:val="001B6A6C"/>
    <w:rsid w:val="001B6E36"/>
    <w:rsid w:val="001C0512"/>
    <w:rsid w:val="001C09EE"/>
    <w:rsid w:val="001C124B"/>
    <w:rsid w:val="001C13CC"/>
    <w:rsid w:val="001C20F2"/>
    <w:rsid w:val="001C309A"/>
    <w:rsid w:val="001C4ABE"/>
    <w:rsid w:val="001C4E4E"/>
    <w:rsid w:val="001C5712"/>
    <w:rsid w:val="001C5823"/>
    <w:rsid w:val="001C602A"/>
    <w:rsid w:val="001C7109"/>
    <w:rsid w:val="001D014A"/>
    <w:rsid w:val="001D03B2"/>
    <w:rsid w:val="001D18AA"/>
    <w:rsid w:val="001D19C1"/>
    <w:rsid w:val="001D1A81"/>
    <w:rsid w:val="001D2D77"/>
    <w:rsid w:val="001D37AE"/>
    <w:rsid w:val="001D3C14"/>
    <w:rsid w:val="001D3E40"/>
    <w:rsid w:val="001D41F7"/>
    <w:rsid w:val="001D4775"/>
    <w:rsid w:val="001D4E1F"/>
    <w:rsid w:val="001D4F2F"/>
    <w:rsid w:val="001D4F55"/>
    <w:rsid w:val="001D59A3"/>
    <w:rsid w:val="001D6020"/>
    <w:rsid w:val="001D6437"/>
    <w:rsid w:val="001D6C9B"/>
    <w:rsid w:val="001E0A5F"/>
    <w:rsid w:val="001E108B"/>
    <w:rsid w:val="001E172F"/>
    <w:rsid w:val="001E1779"/>
    <w:rsid w:val="001E20E6"/>
    <w:rsid w:val="001E2FE6"/>
    <w:rsid w:val="001E32CC"/>
    <w:rsid w:val="001E340C"/>
    <w:rsid w:val="001E3F7E"/>
    <w:rsid w:val="001E4235"/>
    <w:rsid w:val="001E452F"/>
    <w:rsid w:val="001E4B65"/>
    <w:rsid w:val="001E5567"/>
    <w:rsid w:val="001E61E8"/>
    <w:rsid w:val="001E6788"/>
    <w:rsid w:val="001E7134"/>
    <w:rsid w:val="001E72E0"/>
    <w:rsid w:val="001E76CC"/>
    <w:rsid w:val="001E7E56"/>
    <w:rsid w:val="001F09CD"/>
    <w:rsid w:val="001F0BAA"/>
    <w:rsid w:val="001F0DA5"/>
    <w:rsid w:val="001F1D72"/>
    <w:rsid w:val="001F1DB4"/>
    <w:rsid w:val="001F2763"/>
    <w:rsid w:val="001F2ABC"/>
    <w:rsid w:val="001F3170"/>
    <w:rsid w:val="001F3464"/>
    <w:rsid w:val="001F4264"/>
    <w:rsid w:val="001F60BB"/>
    <w:rsid w:val="001F676B"/>
    <w:rsid w:val="001F718C"/>
    <w:rsid w:val="00200EBB"/>
    <w:rsid w:val="002010EB"/>
    <w:rsid w:val="0020114E"/>
    <w:rsid w:val="0020133D"/>
    <w:rsid w:val="00201BB2"/>
    <w:rsid w:val="00202C1A"/>
    <w:rsid w:val="00203FE1"/>
    <w:rsid w:val="0020426D"/>
    <w:rsid w:val="00204A55"/>
    <w:rsid w:val="00205198"/>
    <w:rsid w:val="002056E0"/>
    <w:rsid w:val="002062D1"/>
    <w:rsid w:val="0020647E"/>
    <w:rsid w:val="00206BCB"/>
    <w:rsid w:val="00210B72"/>
    <w:rsid w:val="00210FF4"/>
    <w:rsid w:val="00211125"/>
    <w:rsid w:val="00211665"/>
    <w:rsid w:val="0021192F"/>
    <w:rsid w:val="00211AFB"/>
    <w:rsid w:val="00211F55"/>
    <w:rsid w:val="00212524"/>
    <w:rsid w:val="00212EE0"/>
    <w:rsid w:val="00213CDD"/>
    <w:rsid w:val="00213D67"/>
    <w:rsid w:val="002149E5"/>
    <w:rsid w:val="00214DDA"/>
    <w:rsid w:val="0021634D"/>
    <w:rsid w:val="0021681B"/>
    <w:rsid w:val="002201D3"/>
    <w:rsid w:val="0022050C"/>
    <w:rsid w:val="00220D7F"/>
    <w:rsid w:val="002210F2"/>
    <w:rsid w:val="00221D1B"/>
    <w:rsid w:val="002221BF"/>
    <w:rsid w:val="00222A8D"/>
    <w:rsid w:val="00222FEE"/>
    <w:rsid w:val="0022459D"/>
    <w:rsid w:val="00224DCB"/>
    <w:rsid w:val="00225951"/>
    <w:rsid w:val="00226923"/>
    <w:rsid w:val="00226D8E"/>
    <w:rsid w:val="00226FEF"/>
    <w:rsid w:val="00227CB2"/>
    <w:rsid w:val="00230619"/>
    <w:rsid w:val="00230EAF"/>
    <w:rsid w:val="00231A8A"/>
    <w:rsid w:val="00233BA1"/>
    <w:rsid w:val="00234416"/>
    <w:rsid w:val="0023464A"/>
    <w:rsid w:val="002348A3"/>
    <w:rsid w:val="002354B1"/>
    <w:rsid w:val="00235A37"/>
    <w:rsid w:val="00235F6C"/>
    <w:rsid w:val="00236863"/>
    <w:rsid w:val="00236C2F"/>
    <w:rsid w:val="002373D1"/>
    <w:rsid w:val="00237730"/>
    <w:rsid w:val="00237A61"/>
    <w:rsid w:val="00240D0D"/>
    <w:rsid w:val="002418AB"/>
    <w:rsid w:val="00241EE3"/>
    <w:rsid w:val="00242232"/>
    <w:rsid w:val="002423B5"/>
    <w:rsid w:val="002428A9"/>
    <w:rsid w:val="00243290"/>
    <w:rsid w:val="00244209"/>
    <w:rsid w:val="002443FB"/>
    <w:rsid w:val="00244D91"/>
    <w:rsid w:val="00244F2B"/>
    <w:rsid w:val="002461DB"/>
    <w:rsid w:val="00246419"/>
    <w:rsid w:val="0024681D"/>
    <w:rsid w:val="00247253"/>
    <w:rsid w:val="0025036B"/>
    <w:rsid w:val="00252639"/>
    <w:rsid w:val="00252800"/>
    <w:rsid w:val="00255A8C"/>
    <w:rsid w:val="00255EBD"/>
    <w:rsid w:val="0025640B"/>
    <w:rsid w:val="00256C99"/>
    <w:rsid w:val="002572AD"/>
    <w:rsid w:val="002605EF"/>
    <w:rsid w:val="002616F4"/>
    <w:rsid w:val="00261786"/>
    <w:rsid w:val="00262912"/>
    <w:rsid w:val="0026377C"/>
    <w:rsid w:val="00263C40"/>
    <w:rsid w:val="00263DAE"/>
    <w:rsid w:val="002640BA"/>
    <w:rsid w:val="0026420A"/>
    <w:rsid w:val="0026545B"/>
    <w:rsid w:val="00266953"/>
    <w:rsid w:val="002679DB"/>
    <w:rsid w:val="00267CD0"/>
    <w:rsid w:val="00267FA0"/>
    <w:rsid w:val="00272041"/>
    <w:rsid w:val="00272CA8"/>
    <w:rsid w:val="00273775"/>
    <w:rsid w:val="0027581C"/>
    <w:rsid w:val="00275F14"/>
    <w:rsid w:val="00276B86"/>
    <w:rsid w:val="002771BD"/>
    <w:rsid w:val="00277E89"/>
    <w:rsid w:val="0028060F"/>
    <w:rsid w:val="00280D8D"/>
    <w:rsid w:val="00280DBF"/>
    <w:rsid w:val="002811C2"/>
    <w:rsid w:val="002815A4"/>
    <w:rsid w:val="002816CD"/>
    <w:rsid w:val="002827F1"/>
    <w:rsid w:val="00282902"/>
    <w:rsid w:val="00283631"/>
    <w:rsid w:val="00283ACF"/>
    <w:rsid w:val="00284258"/>
    <w:rsid w:val="00286117"/>
    <w:rsid w:val="00286828"/>
    <w:rsid w:val="00286CED"/>
    <w:rsid w:val="002873FA"/>
    <w:rsid w:val="00287919"/>
    <w:rsid w:val="00287D86"/>
    <w:rsid w:val="00290D63"/>
    <w:rsid w:val="00290D95"/>
    <w:rsid w:val="0029146B"/>
    <w:rsid w:val="00291950"/>
    <w:rsid w:val="002922D6"/>
    <w:rsid w:val="00292924"/>
    <w:rsid w:val="002954AA"/>
    <w:rsid w:val="00295C2B"/>
    <w:rsid w:val="002962DE"/>
    <w:rsid w:val="00296323"/>
    <w:rsid w:val="00296557"/>
    <w:rsid w:val="002969B5"/>
    <w:rsid w:val="00296A69"/>
    <w:rsid w:val="00297194"/>
    <w:rsid w:val="0029733B"/>
    <w:rsid w:val="0029770D"/>
    <w:rsid w:val="00297A75"/>
    <w:rsid w:val="00297B18"/>
    <w:rsid w:val="00297FF9"/>
    <w:rsid w:val="002A02D6"/>
    <w:rsid w:val="002A048E"/>
    <w:rsid w:val="002A076E"/>
    <w:rsid w:val="002A07DE"/>
    <w:rsid w:val="002A0FB9"/>
    <w:rsid w:val="002A1994"/>
    <w:rsid w:val="002A19AF"/>
    <w:rsid w:val="002A1B7E"/>
    <w:rsid w:val="002A229B"/>
    <w:rsid w:val="002A238D"/>
    <w:rsid w:val="002A2F7B"/>
    <w:rsid w:val="002A3BE1"/>
    <w:rsid w:val="002A4502"/>
    <w:rsid w:val="002A4571"/>
    <w:rsid w:val="002A6031"/>
    <w:rsid w:val="002A6C04"/>
    <w:rsid w:val="002B001C"/>
    <w:rsid w:val="002B0994"/>
    <w:rsid w:val="002B1BB6"/>
    <w:rsid w:val="002B1CE7"/>
    <w:rsid w:val="002B1FCC"/>
    <w:rsid w:val="002B25FB"/>
    <w:rsid w:val="002B3039"/>
    <w:rsid w:val="002B3419"/>
    <w:rsid w:val="002B533F"/>
    <w:rsid w:val="002B5830"/>
    <w:rsid w:val="002B6957"/>
    <w:rsid w:val="002B6AD9"/>
    <w:rsid w:val="002B6EDF"/>
    <w:rsid w:val="002C07AA"/>
    <w:rsid w:val="002C2E07"/>
    <w:rsid w:val="002C3744"/>
    <w:rsid w:val="002C3A94"/>
    <w:rsid w:val="002C3DD0"/>
    <w:rsid w:val="002C45E0"/>
    <w:rsid w:val="002C4C30"/>
    <w:rsid w:val="002C4DFC"/>
    <w:rsid w:val="002C5EA8"/>
    <w:rsid w:val="002C60B8"/>
    <w:rsid w:val="002C74E4"/>
    <w:rsid w:val="002D06B1"/>
    <w:rsid w:val="002D07CF"/>
    <w:rsid w:val="002D0CA3"/>
    <w:rsid w:val="002D1AA4"/>
    <w:rsid w:val="002D1AB7"/>
    <w:rsid w:val="002D26F5"/>
    <w:rsid w:val="002D2BD6"/>
    <w:rsid w:val="002D2D64"/>
    <w:rsid w:val="002D3929"/>
    <w:rsid w:val="002D5CAD"/>
    <w:rsid w:val="002D5D52"/>
    <w:rsid w:val="002D60E1"/>
    <w:rsid w:val="002D62C0"/>
    <w:rsid w:val="002D7356"/>
    <w:rsid w:val="002D7558"/>
    <w:rsid w:val="002E06C5"/>
    <w:rsid w:val="002E1727"/>
    <w:rsid w:val="002E1E6D"/>
    <w:rsid w:val="002E2971"/>
    <w:rsid w:val="002E317D"/>
    <w:rsid w:val="002E3863"/>
    <w:rsid w:val="002E3CC2"/>
    <w:rsid w:val="002E4681"/>
    <w:rsid w:val="002E545B"/>
    <w:rsid w:val="002E5719"/>
    <w:rsid w:val="002E66F9"/>
    <w:rsid w:val="002E733D"/>
    <w:rsid w:val="002E741B"/>
    <w:rsid w:val="002E7953"/>
    <w:rsid w:val="002E7D15"/>
    <w:rsid w:val="002F02C7"/>
    <w:rsid w:val="002F059D"/>
    <w:rsid w:val="002F0CD2"/>
    <w:rsid w:val="002F136B"/>
    <w:rsid w:val="002F14F6"/>
    <w:rsid w:val="002F1782"/>
    <w:rsid w:val="002F182F"/>
    <w:rsid w:val="002F2596"/>
    <w:rsid w:val="002F26E4"/>
    <w:rsid w:val="002F365C"/>
    <w:rsid w:val="002F4901"/>
    <w:rsid w:val="002F5186"/>
    <w:rsid w:val="002F557A"/>
    <w:rsid w:val="002F65A7"/>
    <w:rsid w:val="002F6CB0"/>
    <w:rsid w:val="003000D1"/>
    <w:rsid w:val="00301F7E"/>
    <w:rsid w:val="003034E5"/>
    <w:rsid w:val="003039B1"/>
    <w:rsid w:val="003045D6"/>
    <w:rsid w:val="003047AB"/>
    <w:rsid w:val="0030507C"/>
    <w:rsid w:val="003050CD"/>
    <w:rsid w:val="003073F6"/>
    <w:rsid w:val="00310161"/>
    <w:rsid w:val="0031027A"/>
    <w:rsid w:val="0031079A"/>
    <w:rsid w:val="003114A8"/>
    <w:rsid w:val="00311651"/>
    <w:rsid w:val="003120C7"/>
    <w:rsid w:val="00313204"/>
    <w:rsid w:val="0031328F"/>
    <w:rsid w:val="00313F31"/>
    <w:rsid w:val="00315056"/>
    <w:rsid w:val="00315AD2"/>
    <w:rsid w:val="00317323"/>
    <w:rsid w:val="0031772F"/>
    <w:rsid w:val="003179E2"/>
    <w:rsid w:val="00320BFD"/>
    <w:rsid w:val="003216CB"/>
    <w:rsid w:val="00321AD6"/>
    <w:rsid w:val="003220F1"/>
    <w:rsid w:val="003222F1"/>
    <w:rsid w:val="003231B3"/>
    <w:rsid w:val="00323FE3"/>
    <w:rsid w:val="00324555"/>
    <w:rsid w:val="0032456E"/>
    <w:rsid w:val="00325259"/>
    <w:rsid w:val="00325CD1"/>
    <w:rsid w:val="00326AEF"/>
    <w:rsid w:val="003310D7"/>
    <w:rsid w:val="003338CA"/>
    <w:rsid w:val="003342EC"/>
    <w:rsid w:val="003344BF"/>
    <w:rsid w:val="00334960"/>
    <w:rsid w:val="00334BAC"/>
    <w:rsid w:val="00335056"/>
    <w:rsid w:val="00336D9F"/>
    <w:rsid w:val="0034023C"/>
    <w:rsid w:val="0034049B"/>
    <w:rsid w:val="003406B0"/>
    <w:rsid w:val="003420D5"/>
    <w:rsid w:val="00343734"/>
    <w:rsid w:val="00344563"/>
    <w:rsid w:val="003455DC"/>
    <w:rsid w:val="0034594F"/>
    <w:rsid w:val="0034747C"/>
    <w:rsid w:val="00350168"/>
    <w:rsid w:val="0035046E"/>
    <w:rsid w:val="00350BC4"/>
    <w:rsid w:val="00350BE6"/>
    <w:rsid w:val="0035139C"/>
    <w:rsid w:val="0035154F"/>
    <w:rsid w:val="0035193F"/>
    <w:rsid w:val="00352033"/>
    <w:rsid w:val="00352E85"/>
    <w:rsid w:val="0035302A"/>
    <w:rsid w:val="003531BA"/>
    <w:rsid w:val="0035336F"/>
    <w:rsid w:val="003542B7"/>
    <w:rsid w:val="0035435A"/>
    <w:rsid w:val="003546FA"/>
    <w:rsid w:val="00354C7D"/>
    <w:rsid w:val="003552D7"/>
    <w:rsid w:val="0035574F"/>
    <w:rsid w:val="003560B7"/>
    <w:rsid w:val="00356640"/>
    <w:rsid w:val="00356AE5"/>
    <w:rsid w:val="00356F70"/>
    <w:rsid w:val="003573B6"/>
    <w:rsid w:val="00360237"/>
    <w:rsid w:val="003606BC"/>
    <w:rsid w:val="00360BB9"/>
    <w:rsid w:val="00360D75"/>
    <w:rsid w:val="00361F20"/>
    <w:rsid w:val="003633C6"/>
    <w:rsid w:val="003638D5"/>
    <w:rsid w:val="00364262"/>
    <w:rsid w:val="003644CC"/>
    <w:rsid w:val="003645CD"/>
    <w:rsid w:val="00365F93"/>
    <w:rsid w:val="00366257"/>
    <w:rsid w:val="003706BD"/>
    <w:rsid w:val="003712A2"/>
    <w:rsid w:val="003715A0"/>
    <w:rsid w:val="00374FC5"/>
    <w:rsid w:val="00375061"/>
    <w:rsid w:val="00375204"/>
    <w:rsid w:val="00375300"/>
    <w:rsid w:val="003753AF"/>
    <w:rsid w:val="00375863"/>
    <w:rsid w:val="00376B35"/>
    <w:rsid w:val="003771B8"/>
    <w:rsid w:val="0037745C"/>
    <w:rsid w:val="00377BA5"/>
    <w:rsid w:val="00380314"/>
    <w:rsid w:val="0038084A"/>
    <w:rsid w:val="0038085A"/>
    <w:rsid w:val="00380AF6"/>
    <w:rsid w:val="003810FB"/>
    <w:rsid w:val="00382730"/>
    <w:rsid w:val="00382E80"/>
    <w:rsid w:val="00383341"/>
    <w:rsid w:val="00383E09"/>
    <w:rsid w:val="00383E5B"/>
    <w:rsid w:val="0038410C"/>
    <w:rsid w:val="00384D8E"/>
    <w:rsid w:val="00385313"/>
    <w:rsid w:val="00386095"/>
    <w:rsid w:val="0038686D"/>
    <w:rsid w:val="00387933"/>
    <w:rsid w:val="00387C22"/>
    <w:rsid w:val="00387C73"/>
    <w:rsid w:val="00387F73"/>
    <w:rsid w:val="003908CB"/>
    <w:rsid w:val="00391A69"/>
    <w:rsid w:val="00392120"/>
    <w:rsid w:val="003924F3"/>
    <w:rsid w:val="00392B38"/>
    <w:rsid w:val="0039325C"/>
    <w:rsid w:val="003932D4"/>
    <w:rsid w:val="00393685"/>
    <w:rsid w:val="00393A8A"/>
    <w:rsid w:val="003943B9"/>
    <w:rsid w:val="003963A8"/>
    <w:rsid w:val="00396C6C"/>
    <w:rsid w:val="00396E77"/>
    <w:rsid w:val="00396F5D"/>
    <w:rsid w:val="0039734A"/>
    <w:rsid w:val="003A295C"/>
    <w:rsid w:val="003A2C91"/>
    <w:rsid w:val="003A3D61"/>
    <w:rsid w:val="003A57CC"/>
    <w:rsid w:val="003A58B0"/>
    <w:rsid w:val="003A5F10"/>
    <w:rsid w:val="003A66EA"/>
    <w:rsid w:val="003A6B2C"/>
    <w:rsid w:val="003A71CC"/>
    <w:rsid w:val="003A729A"/>
    <w:rsid w:val="003A749A"/>
    <w:rsid w:val="003A7890"/>
    <w:rsid w:val="003A79EE"/>
    <w:rsid w:val="003B04C4"/>
    <w:rsid w:val="003B0F02"/>
    <w:rsid w:val="003B1E33"/>
    <w:rsid w:val="003B2142"/>
    <w:rsid w:val="003B333A"/>
    <w:rsid w:val="003B3AB0"/>
    <w:rsid w:val="003B3C54"/>
    <w:rsid w:val="003B48F0"/>
    <w:rsid w:val="003B49F4"/>
    <w:rsid w:val="003B5482"/>
    <w:rsid w:val="003B6601"/>
    <w:rsid w:val="003B6B80"/>
    <w:rsid w:val="003B7FC1"/>
    <w:rsid w:val="003C1027"/>
    <w:rsid w:val="003C1725"/>
    <w:rsid w:val="003C213A"/>
    <w:rsid w:val="003C32AF"/>
    <w:rsid w:val="003C390F"/>
    <w:rsid w:val="003C44E8"/>
    <w:rsid w:val="003C51FD"/>
    <w:rsid w:val="003C5B2B"/>
    <w:rsid w:val="003C6E4F"/>
    <w:rsid w:val="003C6E76"/>
    <w:rsid w:val="003C714F"/>
    <w:rsid w:val="003C72A5"/>
    <w:rsid w:val="003C7AA9"/>
    <w:rsid w:val="003D09E3"/>
    <w:rsid w:val="003D13CD"/>
    <w:rsid w:val="003D14D0"/>
    <w:rsid w:val="003D1599"/>
    <w:rsid w:val="003D279A"/>
    <w:rsid w:val="003D2D54"/>
    <w:rsid w:val="003D30A7"/>
    <w:rsid w:val="003D31CA"/>
    <w:rsid w:val="003D3DE6"/>
    <w:rsid w:val="003D67FA"/>
    <w:rsid w:val="003E08A9"/>
    <w:rsid w:val="003E0A00"/>
    <w:rsid w:val="003E1121"/>
    <w:rsid w:val="003E1F2F"/>
    <w:rsid w:val="003E2233"/>
    <w:rsid w:val="003E2282"/>
    <w:rsid w:val="003E2F9A"/>
    <w:rsid w:val="003E2FBC"/>
    <w:rsid w:val="003E32F6"/>
    <w:rsid w:val="003E36E9"/>
    <w:rsid w:val="003E36FC"/>
    <w:rsid w:val="003E43C1"/>
    <w:rsid w:val="003E4697"/>
    <w:rsid w:val="003E4A56"/>
    <w:rsid w:val="003E512F"/>
    <w:rsid w:val="003E6522"/>
    <w:rsid w:val="003E670E"/>
    <w:rsid w:val="003E75DD"/>
    <w:rsid w:val="003F084F"/>
    <w:rsid w:val="003F1E2E"/>
    <w:rsid w:val="003F28B2"/>
    <w:rsid w:val="003F2F32"/>
    <w:rsid w:val="003F3926"/>
    <w:rsid w:val="003F44F4"/>
    <w:rsid w:val="003F4A7D"/>
    <w:rsid w:val="003F4BED"/>
    <w:rsid w:val="003F5459"/>
    <w:rsid w:val="003F6D92"/>
    <w:rsid w:val="003F6FF4"/>
    <w:rsid w:val="003F7752"/>
    <w:rsid w:val="003F779D"/>
    <w:rsid w:val="003F7847"/>
    <w:rsid w:val="00401A4E"/>
    <w:rsid w:val="00403B1D"/>
    <w:rsid w:val="00404C59"/>
    <w:rsid w:val="0040538C"/>
    <w:rsid w:val="004069EE"/>
    <w:rsid w:val="00406B44"/>
    <w:rsid w:val="00406E74"/>
    <w:rsid w:val="0040753F"/>
    <w:rsid w:val="00407B6A"/>
    <w:rsid w:val="00410D0A"/>
    <w:rsid w:val="0041166D"/>
    <w:rsid w:val="004117E8"/>
    <w:rsid w:val="00411874"/>
    <w:rsid w:val="00411D6D"/>
    <w:rsid w:val="004127BA"/>
    <w:rsid w:val="004135BD"/>
    <w:rsid w:val="0041692F"/>
    <w:rsid w:val="00417120"/>
    <w:rsid w:val="004173D2"/>
    <w:rsid w:val="004209B7"/>
    <w:rsid w:val="00421A80"/>
    <w:rsid w:val="00422A91"/>
    <w:rsid w:val="004235D1"/>
    <w:rsid w:val="004240AE"/>
    <w:rsid w:val="004243F5"/>
    <w:rsid w:val="004247A7"/>
    <w:rsid w:val="00425F93"/>
    <w:rsid w:val="004260E9"/>
    <w:rsid w:val="004262AF"/>
    <w:rsid w:val="00427185"/>
    <w:rsid w:val="00427530"/>
    <w:rsid w:val="0042755E"/>
    <w:rsid w:val="00427C46"/>
    <w:rsid w:val="00427E82"/>
    <w:rsid w:val="00427FB1"/>
    <w:rsid w:val="004300F5"/>
    <w:rsid w:val="004301B6"/>
    <w:rsid w:val="00430916"/>
    <w:rsid w:val="00430CB3"/>
    <w:rsid w:val="004314CF"/>
    <w:rsid w:val="00431C52"/>
    <w:rsid w:val="00432085"/>
    <w:rsid w:val="004351C7"/>
    <w:rsid w:val="004358D4"/>
    <w:rsid w:val="00437711"/>
    <w:rsid w:val="004405B2"/>
    <w:rsid w:val="00440D8A"/>
    <w:rsid w:val="00441FF0"/>
    <w:rsid w:val="0044214B"/>
    <w:rsid w:val="004421FA"/>
    <w:rsid w:val="00442F07"/>
    <w:rsid w:val="0044384D"/>
    <w:rsid w:val="0044387F"/>
    <w:rsid w:val="00444A41"/>
    <w:rsid w:val="00444C52"/>
    <w:rsid w:val="00444DB5"/>
    <w:rsid w:val="004464A1"/>
    <w:rsid w:val="00446505"/>
    <w:rsid w:val="00447085"/>
    <w:rsid w:val="00447CA9"/>
    <w:rsid w:val="00450EA6"/>
    <w:rsid w:val="00450F90"/>
    <w:rsid w:val="0045198A"/>
    <w:rsid w:val="00451DE3"/>
    <w:rsid w:val="004524F3"/>
    <w:rsid w:val="00452CFA"/>
    <w:rsid w:val="004545E7"/>
    <w:rsid w:val="00455234"/>
    <w:rsid w:val="0045538F"/>
    <w:rsid w:val="004558DC"/>
    <w:rsid w:val="00457689"/>
    <w:rsid w:val="00460A09"/>
    <w:rsid w:val="00460A1B"/>
    <w:rsid w:val="00461A16"/>
    <w:rsid w:val="00462571"/>
    <w:rsid w:val="00462C2D"/>
    <w:rsid w:val="00463C00"/>
    <w:rsid w:val="00464B0B"/>
    <w:rsid w:val="004675BB"/>
    <w:rsid w:val="0047150D"/>
    <w:rsid w:val="004718A7"/>
    <w:rsid w:val="00472F76"/>
    <w:rsid w:val="004737EB"/>
    <w:rsid w:val="00473D64"/>
    <w:rsid w:val="00473DF9"/>
    <w:rsid w:val="004765C4"/>
    <w:rsid w:val="00476848"/>
    <w:rsid w:val="0047690D"/>
    <w:rsid w:val="0047748C"/>
    <w:rsid w:val="00477858"/>
    <w:rsid w:val="00477B2F"/>
    <w:rsid w:val="00480285"/>
    <w:rsid w:val="00480827"/>
    <w:rsid w:val="004821C7"/>
    <w:rsid w:val="00482EFF"/>
    <w:rsid w:val="00483C44"/>
    <w:rsid w:val="00484586"/>
    <w:rsid w:val="004847F2"/>
    <w:rsid w:val="00487945"/>
    <w:rsid w:val="00487E3C"/>
    <w:rsid w:val="00491C96"/>
    <w:rsid w:val="00492487"/>
    <w:rsid w:val="004930F1"/>
    <w:rsid w:val="00493AEE"/>
    <w:rsid w:val="00493B45"/>
    <w:rsid w:val="00493D1A"/>
    <w:rsid w:val="00493DD5"/>
    <w:rsid w:val="00494014"/>
    <w:rsid w:val="00496BE2"/>
    <w:rsid w:val="004A0F28"/>
    <w:rsid w:val="004A26CE"/>
    <w:rsid w:val="004A3428"/>
    <w:rsid w:val="004A3775"/>
    <w:rsid w:val="004A3F17"/>
    <w:rsid w:val="004A5306"/>
    <w:rsid w:val="004A58FC"/>
    <w:rsid w:val="004A76DC"/>
    <w:rsid w:val="004A776C"/>
    <w:rsid w:val="004B05E2"/>
    <w:rsid w:val="004B139B"/>
    <w:rsid w:val="004B2ABE"/>
    <w:rsid w:val="004B3D16"/>
    <w:rsid w:val="004B460C"/>
    <w:rsid w:val="004B46CF"/>
    <w:rsid w:val="004B64EC"/>
    <w:rsid w:val="004B659C"/>
    <w:rsid w:val="004B661D"/>
    <w:rsid w:val="004B66D9"/>
    <w:rsid w:val="004B6AFE"/>
    <w:rsid w:val="004B7B15"/>
    <w:rsid w:val="004B7FF4"/>
    <w:rsid w:val="004C0E62"/>
    <w:rsid w:val="004C13A5"/>
    <w:rsid w:val="004C1752"/>
    <w:rsid w:val="004C1E39"/>
    <w:rsid w:val="004C30CF"/>
    <w:rsid w:val="004C3A20"/>
    <w:rsid w:val="004C3EB2"/>
    <w:rsid w:val="004C4B57"/>
    <w:rsid w:val="004C55E9"/>
    <w:rsid w:val="004C5995"/>
    <w:rsid w:val="004C5AFC"/>
    <w:rsid w:val="004C5BAE"/>
    <w:rsid w:val="004C6214"/>
    <w:rsid w:val="004C6B42"/>
    <w:rsid w:val="004D01D9"/>
    <w:rsid w:val="004D200C"/>
    <w:rsid w:val="004D3BE7"/>
    <w:rsid w:val="004D6417"/>
    <w:rsid w:val="004D6E91"/>
    <w:rsid w:val="004D71E3"/>
    <w:rsid w:val="004D7C13"/>
    <w:rsid w:val="004E0959"/>
    <w:rsid w:val="004E140D"/>
    <w:rsid w:val="004E209C"/>
    <w:rsid w:val="004E2B3A"/>
    <w:rsid w:val="004E3BAB"/>
    <w:rsid w:val="004E3FBD"/>
    <w:rsid w:val="004E5212"/>
    <w:rsid w:val="004E5578"/>
    <w:rsid w:val="004E63F3"/>
    <w:rsid w:val="004E6575"/>
    <w:rsid w:val="004E67F5"/>
    <w:rsid w:val="004E7616"/>
    <w:rsid w:val="004F00E6"/>
    <w:rsid w:val="004F14C3"/>
    <w:rsid w:val="004F15D3"/>
    <w:rsid w:val="004F32B8"/>
    <w:rsid w:val="004F3C25"/>
    <w:rsid w:val="004F4B73"/>
    <w:rsid w:val="004F5354"/>
    <w:rsid w:val="004F561B"/>
    <w:rsid w:val="004F5999"/>
    <w:rsid w:val="004F5D9E"/>
    <w:rsid w:val="004F7203"/>
    <w:rsid w:val="004F78FF"/>
    <w:rsid w:val="004F7B0E"/>
    <w:rsid w:val="005003CD"/>
    <w:rsid w:val="0050096D"/>
    <w:rsid w:val="00500FE5"/>
    <w:rsid w:val="00501B78"/>
    <w:rsid w:val="00501EBB"/>
    <w:rsid w:val="0050282E"/>
    <w:rsid w:val="00502924"/>
    <w:rsid w:val="00502BEC"/>
    <w:rsid w:val="0050539B"/>
    <w:rsid w:val="005067EF"/>
    <w:rsid w:val="005101A5"/>
    <w:rsid w:val="005105F2"/>
    <w:rsid w:val="005116BB"/>
    <w:rsid w:val="00511DEA"/>
    <w:rsid w:val="0051215E"/>
    <w:rsid w:val="0051260D"/>
    <w:rsid w:val="005129E9"/>
    <w:rsid w:val="0051392C"/>
    <w:rsid w:val="00514663"/>
    <w:rsid w:val="005168F5"/>
    <w:rsid w:val="00516D8C"/>
    <w:rsid w:val="0051778B"/>
    <w:rsid w:val="00517BBA"/>
    <w:rsid w:val="00520584"/>
    <w:rsid w:val="005206E6"/>
    <w:rsid w:val="00520BAC"/>
    <w:rsid w:val="005210A0"/>
    <w:rsid w:val="005212D4"/>
    <w:rsid w:val="005216FF"/>
    <w:rsid w:val="00521C61"/>
    <w:rsid w:val="00521D79"/>
    <w:rsid w:val="00521DDF"/>
    <w:rsid w:val="005249DA"/>
    <w:rsid w:val="00526583"/>
    <w:rsid w:val="005271B2"/>
    <w:rsid w:val="0052777C"/>
    <w:rsid w:val="005304A0"/>
    <w:rsid w:val="00530789"/>
    <w:rsid w:val="00531DB1"/>
    <w:rsid w:val="005321FB"/>
    <w:rsid w:val="0053238A"/>
    <w:rsid w:val="00532E81"/>
    <w:rsid w:val="00533867"/>
    <w:rsid w:val="0053459A"/>
    <w:rsid w:val="0053475E"/>
    <w:rsid w:val="00535464"/>
    <w:rsid w:val="00536A06"/>
    <w:rsid w:val="005377A1"/>
    <w:rsid w:val="0053788A"/>
    <w:rsid w:val="00537BE6"/>
    <w:rsid w:val="00540136"/>
    <w:rsid w:val="00542BE1"/>
    <w:rsid w:val="00542C94"/>
    <w:rsid w:val="00543654"/>
    <w:rsid w:val="005438BC"/>
    <w:rsid w:val="00543EC3"/>
    <w:rsid w:val="00545EF0"/>
    <w:rsid w:val="00546543"/>
    <w:rsid w:val="00546641"/>
    <w:rsid w:val="0054690F"/>
    <w:rsid w:val="00546930"/>
    <w:rsid w:val="00546F57"/>
    <w:rsid w:val="005502D4"/>
    <w:rsid w:val="005513B2"/>
    <w:rsid w:val="0055146C"/>
    <w:rsid w:val="00552B8E"/>
    <w:rsid w:val="00553F8F"/>
    <w:rsid w:val="00556746"/>
    <w:rsid w:val="005607E1"/>
    <w:rsid w:val="005615F3"/>
    <w:rsid w:val="0056226D"/>
    <w:rsid w:val="00562ABA"/>
    <w:rsid w:val="00563173"/>
    <w:rsid w:val="00564058"/>
    <w:rsid w:val="0056541C"/>
    <w:rsid w:val="005665E8"/>
    <w:rsid w:val="00566708"/>
    <w:rsid w:val="00566D2C"/>
    <w:rsid w:val="00566D46"/>
    <w:rsid w:val="00567388"/>
    <w:rsid w:val="00567428"/>
    <w:rsid w:val="005700D0"/>
    <w:rsid w:val="0057048B"/>
    <w:rsid w:val="00572EF2"/>
    <w:rsid w:val="005734BA"/>
    <w:rsid w:val="00573CAA"/>
    <w:rsid w:val="00575327"/>
    <w:rsid w:val="00576988"/>
    <w:rsid w:val="00576BBF"/>
    <w:rsid w:val="00577438"/>
    <w:rsid w:val="0058350C"/>
    <w:rsid w:val="00583932"/>
    <w:rsid w:val="005839D1"/>
    <w:rsid w:val="0058421A"/>
    <w:rsid w:val="00584330"/>
    <w:rsid w:val="00584ACB"/>
    <w:rsid w:val="00587165"/>
    <w:rsid w:val="00587908"/>
    <w:rsid w:val="00587B23"/>
    <w:rsid w:val="00590AAA"/>
    <w:rsid w:val="0059170A"/>
    <w:rsid w:val="00592912"/>
    <w:rsid w:val="00593946"/>
    <w:rsid w:val="0059409F"/>
    <w:rsid w:val="00594483"/>
    <w:rsid w:val="00594696"/>
    <w:rsid w:val="00594F24"/>
    <w:rsid w:val="005956D6"/>
    <w:rsid w:val="005957FD"/>
    <w:rsid w:val="00596142"/>
    <w:rsid w:val="00596C13"/>
    <w:rsid w:val="00596FCE"/>
    <w:rsid w:val="0059730D"/>
    <w:rsid w:val="005975CF"/>
    <w:rsid w:val="005A0A03"/>
    <w:rsid w:val="005A0F4A"/>
    <w:rsid w:val="005A135E"/>
    <w:rsid w:val="005A1F70"/>
    <w:rsid w:val="005A21B4"/>
    <w:rsid w:val="005A2656"/>
    <w:rsid w:val="005A300F"/>
    <w:rsid w:val="005A31DF"/>
    <w:rsid w:val="005A4D98"/>
    <w:rsid w:val="005A6FEE"/>
    <w:rsid w:val="005A7097"/>
    <w:rsid w:val="005A7116"/>
    <w:rsid w:val="005A7489"/>
    <w:rsid w:val="005A7FB4"/>
    <w:rsid w:val="005B0251"/>
    <w:rsid w:val="005B1694"/>
    <w:rsid w:val="005B242F"/>
    <w:rsid w:val="005B2873"/>
    <w:rsid w:val="005B429D"/>
    <w:rsid w:val="005B4965"/>
    <w:rsid w:val="005B4F9B"/>
    <w:rsid w:val="005B530D"/>
    <w:rsid w:val="005B53E1"/>
    <w:rsid w:val="005B59F6"/>
    <w:rsid w:val="005B6D90"/>
    <w:rsid w:val="005C03F8"/>
    <w:rsid w:val="005C0669"/>
    <w:rsid w:val="005C0F47"/>
    <w:rsid w:val="005C337D"/>
    <w:rsid w:val="005C3D84"/>
    <w:rsid w:val="005C40CF"/>
    <w:rsid w:val="005C4115"/>
    <w:rsid w:val="005C4235"/>
    <w:rsid w:val="005C45CF"/>
    <w:rsid w:val="005C4CF3"/>
    <w:rsid w:val="005C678B"/>
    <w:rsid w:val="005C788A"/>
    <w:rsid w:val="005D0113"/>
    <w:rsid w:val="005D1506"/>
    <w:rsid w:val="005D1F14"/>
    <w:rsid w:val="005D3CEE"/>
    <w:rsid w:val="005D419D"/>
    <w:rsid w:val="005D4351"/>
    <w:rsid w:val="005D56C8"/>
    <w:rsid w:val="005D5732"/>
    <w:rsid w:val="005D768E"/>
    <w:rsid w:val="005D7893"/>
    <w:rsid w:val="005E0746"/>
    <w:rsid w:val="005E0D52"/>
    <w:rsid w:val="005E15B7"/>
    <w:rsid w:val="005E17D4"/>
    <w:rsid w:val="005E1F45"/>
    <w:rsid w:val="005E2485"/>
    <w:rsid w:val="005E24B7"/>
    <w:rsid w:val="005E2775"/>
    <w:rsid w:val="005E338A"/>
    <w:rsid w:val="005E33D8"/>
    <w:rsid w:val="005E3673"/>
    <w:rsid w:val="005E37C8"/>
    <w:rsid w:val="005E4E29"/>
    <w:rsid w:val="005E73A4"/>
    <w:rsid w:val="005E7DFC"/>
    <w:rsid w:val="005F09CF"/>
    <w:rsid w:val="005F1189"/>
    <w:rsid w:val="005F188B"/>
    <w:rsid w:val="005F1918"/>
    <w:rsid w:val="005F1B07"/>
    <w:rsid w:val="005F1D90"/>
    <w:rsid w:val="005F2B70"/>
    <w:rsid w:val="005F3939"/>
    <w:rsid w:val="005F3FFA"/>
    <w:rsid w:val="005F55CB"/>
    <w:rsid w:val="005F57F0"/>
    <w:rsid w:val="005F6DA7"/>
    <w:rsid w:val="005F7ADB"/>
    <w:rsid w:val="005F7BBA"/>
    <w:rsid w:val="00600E4E"/>
    <w:rsid w:val="00600E80"/>
    <w:rsid w:val="00601608"/>
    <w:rsid w:val="00601D63"/>
    <w:rsid w:val="00602B09"/>
    <w:rsid w:val="0060427D"/>
    <w:rsid w:val="00604466"/>
    <w:rsid w:val="006047EF"/>
    <w:rsid w:val="0060490F"/>
    <w:rsid w:val="006049F1"/>
    <w:rsid w:val="00606A06"/>
    <w:rsid w:val="006102DC"/>
    <w:rsid w:val="00610662"/>
    <w:rsid w:val="006106B7"/>
    <w:rsid w:val="006108F5"/>
    <w:rsid w:val="00610913"/>
    <w:rsid w:val="00610C3E"/>
    <w:rsid w:val="00610D5C"/>
    <w:rsid w:val="006111DF"/>
    <w:rsid w:val="00611555"/>
    <w:rsid w:val="00611558"/>
    <w:rsid w:val="006121CC"/>
    <w:rsid w:val="00612566"/>
    <w:rsid w:val="00613C46"/>
    <w:rsid w:val="0061475D"/>
    <w:rsid w:val="00615F58"/>
    <w:rsid w:val="006170D6"/>
    <w:rsid w:val="00617295"/>
    <w:rsid w:val="00617800"/>
    <w:rsid w:val="00617E65"/>
    <w:rsid w:val="0062078C"/>
    <w:rsid w:val="00620985"/>
    <w:rsid w:val="00620BCC"/>
    <w:rsid w:val="00621B4B"/>
    <w:rsid w:val="00621EBF"/>
    <w:rsid w:val="0062233D"/>
    <w:rsid w:val="006228E1"/>
    <w:rsid w:val="00622BB1"/>
    <w:rsid w:val="006242A3"/>
    <w:rsid w:val="0062458F"/>
    <w:rsid w:val="0062633C"/>
    <w:rsid w:val="0062764E"/>
    <w:rsid w:val="00627E62"/>
    <w:rsid w:val="006311F0"/>
    <w:rsid w:val="00632684"/>
    <w:rsid w:val="006326F1"/>
    <w:rsid w:val="00632F51"/>
    <w:rsid w:val="00633A72"/>
    <w:rsid w:val="00633A81"/>
    <w:rsid w:val="00633C3A"/>
    <w:rsid w:val="00634586"/>
    <w:rsid w:val="00635DA1"/>
    <w:rsid w:val="00635FA3"/>
    <w:rsid w:val="00636801"/>
    <w:rsid w:val="00636916"/>
    <w:rsid w:val="00637B82"/>
    <w:rsid w:val="00640322"/>
    <w:rsid w:val="00640953"/>
    <w:rsid w:val="00641E4B"/>
    <w:rsid w:val="0064262A"/>
    <w:rsid w:val="006428A9"/>
    <w:rsid w:val="00642FDD"/>
    <w:rsid w:val="0064401B"/>
    <w:rsid w:val="00644494"/>
    <w:rsid w:val="00645251"/>
    <w:rsid w:val="00645369"/>
    <w:rsid w:val="006453B4"/>
    <w:rsid w:val="00645D3D"/>
    <w:rsid w:val="006468EB"/>
    <w:rsid w:val="0064701B"/>
    <w:rsid w:val="006473AD"/>
    <w:rsid w:val="00647977"/>
    <w:rsid w:val="006506B7"/>
    <w:rsid w:val="006515B8"/>
    <w:rsid w:val="0065181F"/>
    <w:rsid w:val="00652469"/>
    <w:rsid w:val="00652CB8"/>
    <w:rsid w:val="00652FC4"/>
    <w:rsid w:val="006533A5"/>
    <w:rsid w:val="00654140"/>
    <w:rsid w:val="0065456E"/>
    <w:rsid w:val="00655FD8"/>
    <w:rsid w:val="00657B7D"/>
    <w:rsid w:val="00660E04"/>
    <w:rsid w:val="0066134C"/>
    <w:rsid w:val="00661922"/>
    <w:rsid w:val="006619C4"/>
    <w:rsid w:val="00662A66"/>
    <w:rsid w:val="00662CC7"/>
    <w:rsid w:val="006650E9"/>
    <w:rsid w:val="00665BB2"/>
    <w:rsid w:val="006671D6"/>
    <w:rsid w:val="0066737B"/>
    <w:rsid w:val="00667A81"/>
    <w:rsid w:val="00670201"/>
    <w:rsid w:val="00670F00"/>
    <w:rsid w:val="00671C70"/>
    <w:rsid w:val="00671CFC"/>
    <w:rsid w:val="00671F1C"/>
    <w:rsid w:val="00672116"/>
    <w:rsid w:val="0067236A"/>
    <w:rsid w:val="006723E2"/>
    <w:rsid w:val="00672883"/>
    <w:rsid w:val="006733EF"/>
    <w:rsid w:val="006734E1"/>
    <w:rsid w:val="0067443A"/>
    <w:rsid w:val="0067493E"/>
    <w:rsid w:val="0067506E"/>
    <w:rsid w:val="00675EF3"/>
    <w:rsid w:val="00680368"/>
    <w:rsid w:val="00680E8A"/>
    <w:rsid w:val="0068179A"/>
    <w:rsid w:val="0068184A"/>
    <w:rsid w:val="00681C26"/>
    <w:rsid w:val="00682C2C"/>
    <w:rsid w:val="0068439E"/>
    <w:rsid w:val="00684B2A"/>
    <w:rsid w:val="00685511"/>
    <w:rsid w:val="0068584A"/>
    <w:rsid w:val="00685B15"/>
    <w:rsid w:val="00687614"/>
    <w:rsid w:val="006902F1"/>
    <w:rsid w:val="006905EB"/>
    <w:rsid w:val="00690F1D"/>
    <w:rsid w:val="00691223"/>
    <w:rsid w:val="00691B89"/>
    <w:rsid w:val="00691BFD"/>
    <w:rsid w:val="00693027"/>
    <w:rsid w:val="00693E11"/>
    <w:rsid w:val="006949E5"/>
    <w:rsid w:val="00694B11"/>
    <w:rsid w:val="006957CF"/>
    <w:rsid w:val="006969AE"/>
    <w:rsid w:val="00696F26"/>
    <w:rsid w:val="006978D2"/>
    <w:rsid w:val="006A02F4"/>
    <w:rsid w:val="006A0665"/>
    <w:rsid w:val="006A0B02"/>
    <w:rsid w:val="006A12F1"/>
    <w:rsid w:val="006A1D48"/>
    <w:rsid w:val="006A3CC0"/>
    <w:rsid w:val="006A47B1"/>
    <w:rsid w:val="006A4DE9"/>
    <w:rsid w:val="006A5592"/>
    <w:rsid w:val="006B1C5A"/>
    <w:rsid w:val="006B244D"/>
    <w:rsid w:val="006B25FE"/>
    <w:rsid w:val="006B2819"/>
    <w:rsid w:val="006B2DA5"/>
    <w:rsid w:val="006B2DF2"/>
    <w:rsid w:val="006B379F"/>
    <w:rsid w:val="006B44CF"/>
    <w:rsid w:val="006B48F6"/>
    <w:rsid w:val="006B6618"/>
    <w:rsid w:val="006B6C63"/>
    <w:rsid w:val="006C01A7"/>
    <w:rsid w:val="006C0651"/>
    <w:rsid w:val="006C080D"/>
    <w:rsid w:val="006C0CA2"/>
    <w:rsid w:val="006C18F8"/>
    <w:rsid w:val="006C1F26"/>
    <w:rsid w:val="006C2A17"/>
    <w:rsid w:val="006C2DA3"/>
    <w:rsid w:val="006C3832"/>
    <w:rsid w:val="006C4067"/>
    <w:rsid w:val="006C49FC"/>
    <w:rsid w:val="006C5533"/>
    <w:rsid w:val="006C6363"/>
    <w:rsid w:val="006C69D8"/>
    <w:rsid w:val="006C6A81"/>
    <w:rsid w:val="006C7D72"/>
    <w:rsid w:val="006C7DA6"/>
    <w:rsid w:val="006D153B"/>
    <w:rsid w:val="006D1688"/>
    <w:rsid w:val="006D1FAE"/>
    <w:rsid w:val="006D3C54"/>
    <w:rsid w:val="006D3DBE"/>
    <w:rsid w:val="006D41BF"/>
    <w:rsid w:val="006D4A6A"/>
    <w:rsid w:val="006D4F5F"/>
    <w:rsid w:val="006D4FBE"/>
    <w:rsid w:val="006D6FC6"/>
    <w:rsid w:val="006D75C6"/>
    <w:rsid w:val="006D7FAB"/>
    <w:rsid w:val="006E01D1"/>
    <w:rsid w:val="006E0AF2"/>
    <w:rsid w:val="006E154F"/>
    <w:rsid w:val="006E1D27"/>
    <w:rsid w:val="006E1F6C"/>
    <w:rsid w:val="006E20C8"/>
    <w:rsid w:val="006E29EF"/>
    <w:rsid w:val="006E2A99"/>
    <w:rsid w:val="006E2B5A"/>
    <w:rsid w:val="006E3849"/>
    <w:rsid w:val="006E3AE5"/>
    <w:rsid w:val="006E5F1F"/>
    <w:rsid w:val="006E6E0E"/>
    <w:rsid w:val="006E71C7"/>
    <w:rsid w:val="006F0B2A"/>
    <w:rsid w:val="006F0D51"/>
    <w:rsid w:val="006F0D61"/>
    <w:rsid w:val="006F1005"/>
    <w:rsid w:val="006F1643"/>
    <w:rsid w:val="006F21C4"/>
    <w:rsid w:val="006F312D"/>
    <w:rsid w:val="006F4E71"/>
    <w:rsid w:val="006F539D"/>
    <w:rsid w:val="006F585B"/>
    <w:rsid w:val="006F5993"/>
    <w:rsid w:val="006F5CB8"/>
    <w:rsid w:val="006F5D58"/>
    <w:rsid w:val="006F652B"/>
    <w:rsid w:val="006F6A8D"/>
    <w:rsid w:val="006F6FD2"/>
    <w:rsid w:val="006F7A3E"/>
    <w:rsid w:val="006F7C27"/>
    <w:rsid w:val="00700054"/>
    <w:rsid w:val="007008EB"/>
    <w:rsid w:val="00700DDE"/>
    <w:rsid w:val="007010FF"/>
    <w:rsid w:val="007012D0"/>
    <w:rsid w:val="007013D6"/>
    <w:rsid w:val="00701E6D"/>
    <w:rsid w:val="00703A6E"/>
    <w:rsid w:val="00703B98"/>
    <w:rsid w:val="007047E8"/>
    <w:rsid w:val="0070546D"/>
    <w:rsid w:val="0070630A"/>
    <w:rsid w:val="0070638B"/>
    <w:rsid w:val="007068D9"/>
    <w:rsid w:val="00707F2F"/>
    <w:rsid w:val="00710BB7"/>
    <w:rsid w:val="00710EAD"/>
    <w:rsid w:val="00711795"/>
    <w:rsid w:val="007137CA"/>
    <w:rsid w:val="00713E85"/>
    <w:rsid w:val="00714688"/>
    <w:rsid w:val="00715A36"/>
    <w:rsid w:val="00715ED1"/>
    <w:rsid w:val="007167DD"/>
    <w:rsid w:val="007173D7"/>
    <w:rsid w:val="00717C19"/>
    <w:rsid w:val="0072091C"/>
    <w:rsid w:val="00721E95"/>
    <w:rsid w:val="00722B68"/>
    <w:rsid w:val="00722E95"/>
    <w:rsid w:val="00723A5F"/>
    <w:rsid w:val="007246F3"/>
    <w:rsid w:val="0072500C"/>
    <w:rsid w:val="00725683"/>
    <w:rsid w:val="007261E2"/>
    <w:rsid w:val="00726FA8"/>
    <w:rsid w:val="007274AB"/>
    <w:rsid w:val="0072750F"/>
    <w:rsid w:val="007275F1"/>
    <w:rsid w:val="0073001D"/>
    <w:rsid w:val="007302A0"/>
    <w:rsid w:val="00730CBB"/>
    <w:rsid w:val="00730DB3"/>
    <w:rsid w:val="0073130F"/>
    <w:rsid w:val="007328D2"/>
    <w:rsid w:val="007339FE"/>
    <w:rsid w:val="00734733"/>
    <w:rsid w:val="00734AF0"/>
    <w:rsid w:val="00734EF0"/>
    <w:rsid w:val="007351BA"/>
    <w:rsid w:val="00735399"/>
    <w:rsid w:val="00735D8D"/>
    <w:rsid w:val="00735FC2"/>
    <w:rsid w:val="00736181"/>
    <w:rsid w:val="00737F86"/>
    <w:rsid w:val="007406E3"/>
    <w:rsid w:val="00741DA0"/>
    <w:rsid w:val="007424CA"/>
    <w:rsid w:val="00742534"/>
    <w:rsid w:val="00742F5C"/>
    <w:rsid w:val="00743D68"/>
    <w:rsid w:val="0074421A"/>
    <w:rsid w:val="0074436E"/>
    <w:rsid w:val="00744F2C"/>
    <w:rsid w:val="007472A9"/>
    <w:rsid w:val="007472BD"/>
    <w:rsid w:val="00747632"/>
    <w:rsid w:val="0074799D"/>
    <w:rsid w:val="00747A92"/>
    <w:rsid w:val="00750311"/>
    <w:rsid w:val="0075045D"/>
    <w:rsid w:val="00750A41"/>
    <w:rsid w:val="00750F8B"/>
    <w:rsid w:val="00751299"/>
    <w:rsid w:val="007512E8"/>
    <w:rsid w:val="0075146E"/>
    <w:rsid w:val="0075230F"/>
    <w:rsid w:val="00752913"/>
    <w:rsid w:val="00752DE8"/>
    <w:rsid w:val="0075324F"/>
    <w:rsid w:val="00753691"/>
    <w:rsid w:val="00753722"/>
    <w:rsid w:val="0075386F"/>
    <w:rsid w:val="007540AE"/>
    <w:rsid w:val="00754E96"/>
    <w:rsid w:val="00755ADB"/>
    <w:rsid w:val="007565AA"/>
    <w:rsid w:val="00756EDB"/>
    <w:rsid w:val="00757FBC"/>
    <w:rsid w:val="00761EF8"/>
    <w:rsid w:val="007622C9"/>
    <w:rsid w:val="00762C48"/>
    <w:rsid w:val="0076378C"/>
    <w:rsid w:val="007641EF"/>
    <w:rsid w:val="00764D50"/>
    <w:rsid w:val="007650A4"/>
    <w:rsid w:val="00766C64"/>
    <w:rsid w:val="00767227"/>
    <w:rsid w:val="007674FE"/>
    <w:rsid w:val="007675AF"/>
    <w:rsid w:val="00767BE6"/>
    <w:rsid w:val="00770AF8"/>
    <w:rsid w:val="00771626"/>
    <w:rsid w:val="00771C15"/>
    <w:rsid w:val="00771E76"/>
    <w:rsid w:val="00772411"/>
    <w:rsid w:val="00774E5B"/>
    <w:rsid w:val="00775061"/>
    <w:rsid w:val="00775776"/>
    <w:rsid w:val="007757FA"/>
    <w:rsid w:val="00776225"/>
    <w:rsid w:val="0077639A"/>
    <w:rsid w:val="00776875"/>
    <w:rsid w:val="00776B78"/>
    <w:rsid w:val="00776C31"/>
    <w:rsid w:val="00776C70"/>
    <w:rsid w:val="00780062"/>
    <w:rsid w:val="007800C6"/>
    <w:rsid w:val="007817FD"/>
    <w:rsid w:val="007819D2"/>
    <w:rsid w:val="00781E07"/>
    <w:rsid w:val="00782850"/>
    <w:rsid w:val="00783C86"/>
    <w:rsid w:val="00784E4C"/>
    <w:rsid w:val="007851AB"/>
    <w:rsid w:val="00785295"/>
    <w:rsid w:val="00785D2F"/>
    <w:rsid w:val="00787893"/>
    <w:rsid w:val="007879A8"/>
    <w:rsid w:val="00790840"/>
    <w:rsid w:val="00791980"/>
    <w:rsid w:val="0079363B"/>
    <w:rsid w:val="00793E0F"/>
    <w:rsid w:val="00794805"/>
    <w:rsid w:val="00794A87"/>
    <w:rsid w:val="00794F3F"/>
    <w:rsid w:val="00795C7E"/>
    <w:rsid w:val="00797110"/>
    <w:rsid w:val="00797585"/>
    <w:rsid w:val="007A0F5C"/>
    <w:rsid w:val="007A117D"/>
    <w:rsid w:val="007A1E0B"/>
    <w:rsid w:val="007A2993"/>
    <w:rsid w:val="007A2BB5"/>
    <w:rsid w:val="007A3D5A"/>
    <w:rsid w:val="007A5B26"/>
    <w:rsid w:val="007A5E72"/>
    <w:rsid w:val="007A5EC5"/>
    <w:rsid w:val="007A5FE1"/>
    <w:rsid w:val="007A69E7"/>
    <w:rsid w:val="007A6C2A"/>
    <w:rsid w:val="007A6D2F"/>
    <w:rsid w:val="007A76BE"/>
    <w:rsid w:val="007B08AD"/>
    <w:rsid w:val="007B1FF1"/>
    <w:rsid w:val="007B2128"/>
    <w:rsid w:val="007B2C35"/>
    <w:rsid w:val="007B3C06"/>
    <w:rsid w:val="007B4059"/>
    <w:rsid w:val="007B431E"/>
    <w:rsid w:val="007B4767"/>
    <w:rsid w:val="007B5A85"/>
    <w:rsid w:val="007B6BAD"/>
    <w:rsid w:val="007B7518"/>
    <w:rsid w:val="007B75AE"/>
    <w:rsid w:val="007C0299"/>
    <w:rsid w:val="007C02A3"/>
    <w:rsid w:val="007C033F"/>
    <w:rsid w:val="007C09B7"/>
    <w:rsid w:val="007C1682"/>
    <w:rsid w:val="007C179F"/>
    <w:rsid w:val="007C1DCB"/>
    <w:rsid w:val="007C2169"/>
    <w:rsid w:val="007C2C31"/>
    <w:rsid w:val="007C2F6D"/>
    <w:rsid w:val="007C33FB"/>
    <w:rsid w:val="007C4B47"/>
    <w:rsid w:val="007C5C84"/>
    <w:rsid w:val="007C693F"/>
    <w:rsid w:val="007C7527"/>
    <w:rsid w:val="007C7A59"/>
    <w:rsid w:val="007C7FC0"/>
    <w:rsid w:val="007D0979"/>
    <w:rsid w:val="007D09C7"/>
    <w:rsid w:val="007D1E07"/>
    <w:rsid w:val="007D26D2"/>
    <w:rsid w:val="007D2A47"/>
    <w:rsid w:val="007D3B00"/>
    <w:rsid w:val="007D3B19"/>
    <w:rsid w:val="007D4071"/>
    <w:rsid w:val="007D4604"/>
    <w:rsid w:val="007D51B7"/>
    <w:rsid w:val="007D5EE9"/>
    <w:rsid w:val="007D5F49"/>
    <w:rsid w:val="007D6903"/>
    <w:rsid w:val="007D6F33"/>
    <w:rsid w:val="007E0247"/>
    <w:rsid w:val="007E0DA3"/>
    <w:rsid w:val="007E1509"/>
    <w:rsid w:val="007E154C"/>
    <w:rsid w:val="007E19D4"/>
    <w:rsid w:val="007E2740"/>
    <w:rsid w:val="007E29E9"/>
    <w:rsid w:val="007E2B0E"/>
    <w:rsid w:val="007E3A69"/>
    <w:rsid w:val="007E3CE5"/>
    <w:rsid w:val="007E3F0E"/>
    <w:rsid w:val="007E442E"/>
    <w:rsid w:val="007E4919"/>
    <w:rsid w:val="007E4A42"/>
    <w:rsid w:val="007E5001"/>
    <w:rsid w:val="007E674D"/>
    <w:rsid w:val="007E7379"/>
    <w:rsid w:val="007E75FC"/>
    <w:rsid w:val="007F0603"/>
    <w:rsid w:val="007F0E6E"/>
    <w:rsid w:val="007F16CD"/>
    <w:rsid w:val="007F17A9"/>
    <w:rsid w:val="007F22E1"/>
    <w:rsid w:val="007F2D62"/>
    <w:rsid w:val="007F3795"/>
    <w:rsid w:val="007F3843"/>
    <w:rsid w:val="007F4D32"/>
    <w:rsid w:val="007F50D1"/>
    <w:rsid w:val="007F571D"/>
    <w:rsid w:val="007F5F2B"/>
    <w:rsid w:val="0080168D"/>
    <w:rsid w:val="00801CD9"/>
    <w:rsid w:val="00801F90"/>
    <w:rsid w:val="00802CF9"/>
    <w:rsid w:val="00802E50"/>
    <w:rsid w:val="00803972"/>
    <w:rsid w:val="00803DF5"/>
    <w:rsid w:val="00804713"/>
    <w:rsid w:val="008049D6"/>
    <w:rsid w:val="00804A1C"/>
    <w:rsid w:val="0080510F"/>
    <w:rsid w:val="008057F7"/>
    <w:rsid w:val="00805AF2"/>
    <w:rsid w:val="00805F80"/>
    <w:rsid w:val="008060A2"/>
    <w:rsid w:val="0080628C"/>
    <w:rsid w:val="00806F36"/>
    <w:rsid w:val="008077EF"/>
    <w:rsid w:val="008100E4"/>
    <w:rsid w:val="00810616"/>
    <w:rsid w:val="00810DED"/>
    <w:rsid w:val="0081152D"/>
    <w:rsid w:val="008117CA"/>
    <w:rsid w:val="00811B94"/>
    <w:rsid w:val="00811C18"/>
    <w:rsid w:val="0081264D"/>
    <w:rsid w:val="00812F21"/>
    <w:rsid w:val="00814DFF"/>
    <w:rsid w:val="00814EEF"/>
    <w:rsid w:val="00816E15"/>
    <w:rsid w:val="00816FB6"/>
    <w:rsid w:val="008171B8"/>
    <w:rsid w:val="0081730B"/>
    <w:rsid w:val="008178B3"/>
    <w:rsid w:val="00820097"/>
    <w:rsid w:val="00820AE9"/>
    <w:rsid w:val="00820FC8"/>
    <w:rsid w:val="0082162D"/>
    <w:rsid w:val="00821967"/>
    <w:rsid w:val="0082264C"/>
    <w:rsid w:val="00823088"/>
    <w:rsid w:val="0082335B"/>
    <w:rsid w:val="00824587"/>
    <w:rsid w:val="00824E37"/>
    <w:rsid w:val="008252E1"/>
    <w:rsid w:val="00825655"/>
    <w:rsid w:val="00825977"/>
    <w:rsid w:val="00825CC0"/>
    <w:rsid w:val="00826E8C"/>
    <w:rsid w:val="00827944"/>
    <w:rsid w:val="008313C6"/>
    <w:rsid w:val="00831B59"/>
    <w:rsid w:val="00831EC3"/>
    <w:rsid w:val="00832397"/>
    <w:rsid w:val="00832714"/>
    <w:rsid w:val="00832D69"/>
    <w:rsid w:val="00832E14"/>
    <w:rsid w:val="00833C00"/>
    <w:rsid w:val="00833EE0"/>
    <w:rsid w:val="00834186"/>
    <w:rsid w:val="00835775"/>
    <w:rsid w:val="008359A9"/>
    <w:rsid w:val="00835E95"/>
    <w:rsid w:val="00836C17"/>
    <w:rsid w:val="00837564"/>
    <w:rsid w:val="008376D6"/>
    <w:rsid w:val="00837785"/>
    <w:rsid w:val="00840652"/>
    <w:rsid w:val="008411CF"/>
    <w:rsid w:val="00841B0A"/>
    <w:rsid w:val="00842FD2"/>
    <w:rsid w:val="0084312B"/>
    <w:rsid w:val="0084366B"/>
    <w:rsid w:val="008436E9"/>
    <w:rsid w:val="00843A5A"/>
    <w:rsid w:val="0084410C"/>
    <w:rsid w:val="00844595"/>
    <w:rsid w:val="00844873"/>
    <w:rsid w:val="0084720D"/>
    <w:rsid w:val="00850159"/>
    <w:rsid w:val="008513E1"/>
    <w:rsid w:val="008527A6"/>
    <w:rsid w:val="00852BE9"/>
    <w:rsid w:val="00853261"/>
    <w:rsid w:val="00853EA7"/>
    <w:rsid w:val="0085459D"/>
    <w:rsid w:val="0085469C"/>
    <w:rsid w:val="00856559"/>
    <w:rsid w:val="00856E89"/>
    <w:rsid w:val="00860596"/>
    <w:rsid w:val="00860890"/>
    <w:rsid w:val="00860BF2"/>
    <w:rsid w:val="00861122"/>
    <w:rsid w:val="008623C2"/>
    <w:rsid w:val="00862906"/>
    <w:rsid w:val="0086290C"/>
    <w:rsid w:val="008630D6"/>
    <w:rsid w:val="008639AB"/>
    <w:rsid w:val="00863DA2"/>
    <w:rsid w:val="0086465B"/>
    <w:rsid w:val="0086476C"/>
    <w:rsid w:val="00864D8A"/>
    <w:rsid w:val="00865859"/>
    <w:rsid w:val="00865DE5"/>
    <w:rsid w:val="008674F4"/>
    <w:rsid w:val="00867A74"/>
    <w:rsid w:val="00867AE7"/>
    <w:rsid w:val="008701B3"/>
    <w:rsid w:val="008705C7"/>
    <w:rsid w:val="00870E3B"/>
    <w:rsid w:val="00871CF7"/>
    <w:rsid w:val="0087213E"/>
    <w:rsid w:val="0087286E"/>
    <w:rsid w:val="0087325B"/>
    <w:rsid w:val="0087347F"/>
    <w:rsid w:val="008740C2"/>
    <w:rsid w:val="00874355"/>
    <w:rsid w:val="00874ECC"/>
    <w:rsid w:val="00875130"/>
    <w:rsid w:val="00875226"/>
    <w:rsid w:val="0087532F"/>
    <w:rsid w:val="00875A6C"/>
    <w:rsid w:val="00876188"/>
    <w:rsid w:val="008763B3"/>
    <w:rsid w:val="00876FB1"/>
    <w:rsid w:val="00880EEF"/>
    <w:rsid w:val="00880FAD"/>
    <w:rsid w:val="008812B2"/>
    <w:rsid w:val="00881688"/>
    <w:rsid w:val="0088209B"/>
    <w:rsid w:val="00882654"/>
    <w:rsid w:val="008827F4"/>
    <w:rsid w:val="00882C39"/>
    <w:rsid w:val="00883217"/>
    <w:rsid w:val="00884971"/>
    <w:rsid w:val="0088612C"/>
    <w:rsid w:val="00887483"/>
    <w:rsid w:val="008874BA"/>
    <w:rsid w:val="00887F6A"/>
    <w:rsid w:val="008914E7"/>
    <w:rsid w:val="00892459"/>
    <w:rsid w:val="00892672"/>
    <w:rsid w:val="00892DCC"/>
    <w:rsid w:val="00893C78"/>
    <w:rsid w:val="00893D6D"/>
    <w:rsid w:val="008941BA"/>
    <w:rsid w:val="00894A4A"/>
    <w:rsid w:val="00894C60"/>
    <w:rsid w:val="00894D5C"/>
    <w:rsid w:val="00895C0C"/>
    <w:rsid w:val="00896669"/>
    <w:rsid w:val="0089670D"/>
    <w:rsid w:val="00896840"/>
    <w:rsid w:val="0089687D"/>
    <w:rsid w:val="00896973"/>
    <w:rsid w:val="00896B76"/>
    <w:rsid w:val="008978F7"/>
    <w:rsid w:val="00897A4C"/>
    <w:rsid w:val="00897FF3"/>
    <w:rsid w:val="008A058C"/>
    <w:rsid w:val="008A2A80"/>
    <w:rsid w:val="008A3172"/>
    <w:rsid w:val="008A5F5A"/>
    <w:rsid w:val="008A6327"/>
    <w:rsid w:val="008A64EE"/>
    <w:rsid w:val="008B00BB"/>
    <w:rsid w:val="008B01F7"/>
    <w:rsid w:val="008B02EC"/>
    <w:rsid w:val="008B0DFA"/>
    <w:rsid w:val="008B0F58"/>
    <w:rsid w:val="008B1826"/>
    <w:rsid w:val="008B2638"/>
    <w:rsid w:val="008B26A3"/>
    <w:rsid w:val="008B412F"/>
    <w:rsid w:val="008B4954"/>
    <w:rsid w:val="008B4BB0"/>
    <w:rsid w:val="008B5BBD"/>
    <w:rsid w:val="008B5F58"/>
    <w:rsid w:val="008B6027"/>
    <w:rsid w:val="008B618F"/>
    <w:rsid w:val="008B61C0"/>
    <w:rsid w:val="008B62EF"/>
    <w:rsid w:val="008B66DD"/>
    <w:rsid w:val="008B7A01"/>
    <w:rsid w:val="008B7B30"/>
    <w:rsid w:val="008C0AEE"/>
    <w:rsid w:val="008C0C86"/>
    <w:rsid w:val="008C139D"/>
    <w:rsid w:val="008C14E3"/>
    <w:rsid w:val="008C23F9"/>
    <w:rsid w:val="008C2662"/>
    <w:rsid w:val="008C2A9E"/>
    <w:rsid w:val="008C4CC8"/>
    <w:rsid w:val="008C5531"/>
    <w:rsid w:val="008C6A35"/>
    <w:rsid w:val="008C6A36"/>
    <w:rsid w:val="008C6B67"/>
    <w:rsid w:val="008C6CA6"/>
    <w:rsid w:val="008C6CD1"/>
    <w:rsid w:val="008C751B"/>
    <w:rsid w:val="008C7F63"/>
    <w:rsid w:val="008D0130"/>
    <w:rsid w:val="008D0612"/>
    <w:rsid w:val="008D0851"/>
    <w:rsid w:val="008D0BFA"/>
    <w:rsid w:val="008D1324"/>
    <w:rsid w:val="008D1511"/>
    <w:rsid w:val="008D1979"/>
    <w:rsid w:val="008D2E74"/>
    <w:rsid w:val="008D47AD"/>
    <w:rsid w:val="008D5683"/>
    <w:rsid w:val="008D5E46"/>
    <w:rsid w:val="008D621F"/>
    <w:rsid w:val="008D6FA9"/>
    <w:rsid w:val="008D702D"/>
    <w:rsid w:val="008D7658"/>
    <w:rsid w:val="008D7873"/>
    <w:rsid w:val="008E0640"/>
    <w:rsid w:val="008E0972"/>
    <w:rsid w:val="008E0B54"/>
    <w:rsid w:val="008E275B"/>
    <w:rsid w:val="008E2D2E"/>
    <w:rsid w:val="008E2E4D"/>
    <w:rsid w:val="008E3998"/>
    <w:rsid w:val="008E3C42"/>
    <w:rsid w:val="008E4280"/>
    <w:rsid w:val="008E4C6B"/>
    <w:rsid w:val="008E5E44"/>
    <w:rsid w:val="008E7828"/>
    <w:rsid w:val="008E7D15"/>
    <w:rsid w:val="008F00A7"/>
    <w:rsid w:val="008F144C"/>
    <w:rsid w:val="008F361F"/>
    <w:rsid w:val="008F6443"/>
    <w:rsid w:val="008F6FFC"/>
    <w:rsid w:val="008F707A"/>
    <w:rsid w:val="008F77AB"/>
    <w:rsid w:val="008F77C6"/>
    <w:rsid w:val="008F7903"/>
    <w:rsid w:val="009000D7"/>
    <w:rsid w:val="00901217"/>
    <w:rsid w:val="00901A0C"/>
    <w:rsid w:val="00902213"/>
    <w:rsid w:val="009024F6"/>
    <w:rsid w:val="00904369"/>
    <w:rsid w:val="009064E4"/>
    <w:rsid w:val="00906B52"/>
    <w:rsid w:val="0090705A"/>
    <w:rsid w:val="009076E7"/>
    <w:rsid w:val="009078B6"/>
    <w:rsid w:val="00907B72"/>
    <w:rsid w:val="00907FD7"/>
    <w:rsid w:val="0091080F"/>
    <w:rsid w:val="00910E2A"/>
    <w:rsid w:val="00914057"/>
    <w:rsid w:val="00914FB8"/>
    <w:rsid w:val="00915545"/>
    <w:rsid w:val="00917448"/>
    <w:rsid w:val="0092045A"/>
    <w:rsid w:val="00922212"/>
    <w:rsid w:val="00922938"/>
    <w:rsid w:val="00922A53"/>
    <w:rsid w:val="00924BD2"/>
    <w:rsid w:val="009258CF"/>
    <w:rsid w:val="00925CB2"/>
    <w:rsid w:val="009275A4"/>
    <w:rsid w:val="0092790A"/>
    <w:rsid w:val="0093029E"/>
    <w:rsid w:val="0093091B"/>
    <w:rsid w:val="00930D6E"/>
    <w:rsid w:val="00931204"/>
    <w:rsid w:val="00931EB4"/>
    <w:rsid w:val="00933280"/>
    <w:rsid w:val="009335D4"/>
    <w:rsid w:val="00933778"/>
    <w:rsid w:val="00934375"/>
    <w:rsid w:val="00934FA9"/>
    <w:rsid w:val="00935226"/>
    <w:rsid w:val="00935AEF"/>
    <w:rsid w:val="00935FDA"/>
    <w:rsid w:val="00937B69"/>
    <w:rsid w:val="00940CB3"/>
    <w:rsid w:val="0094137F"/>
    <w:rsid w:val="0094150B"/>
    <w:rsid w:val="00941BF7"/>
    <w:rsid w:val="00943BBB"/>
    <w:rsid w:val="009446A8"/>
    <w:rsid w:val="00944B92"/>
    <w:rsid w:val="009453D4"/>
    <w:rsid w:val="009457BE"/>
    <w:rsid w:val="009457CE"/>
    <w:rsid w:val="009458A8"/>
    <w:rsid w:val="00945D5E"/>
    <w:rsid w:val="00946B7E"/>
    <w:rsid w:val="00947F33"/>
    <w:rsid w:val="00950826"/>
    <w:rsid w:val="00950BA4"/>
    <w:rsid w:val="00950FA8"/>
    <w:rsid w:val="0095185C"/>
    <w:rsid w:val="009521BD"/>
    <w:rsid w:val="009524B4"/>
    <w:rsid w:val="0095359B"/>
    <w:rsid w:val="009549DB"/>
    <w:rsid w:val="00954C47"/>
    <w:rsid w:val="00956EF3"/>
    <w:rsid w:val="00957703"/>
    <w:rsid w:val="00957AF7"/>
    <w:rsid w:val="00960AB8"/>
    <w:rsid w:val="009610EC"/>
    <w:rsid w:val="0096203A"/>
    <w:rsid w:val="00962F98"/>
    <w:rsid w:val="00963073"/>
    <w:rsid w:val="00963992"/>
    <w:rsid w:val="00963D0E"/>
    <w:rsid w:val="009642EB"/>
    <w:rsid w:val="0096537C"/>
    <w:rsid w:val="00965C7F"/>
    <w:rsid w:val="009663CC"/>
    <w:rsid w:val="0096731B"/>
    <w:rsid w:val="0097180B"/>
    <w:rsid w:val="0097182F"/>
    <w:rsid w:val="009722B9"/>
    <w:rsid w:val="009727B3"/>
    <w:rsid w:val="009727C3"/>
    <w:rsid w:val="009732D8"/>
    <w:rsid w:val="00973CC6"/>
    <w:rsid w:val="00975AF7"/>
    <w:rsid w:val="009763BE"/>
    <w:rsid w:val="0097649E"/>
    <w:rsid w:val="00976683"/>
    <w:rsid w:val="00976AB4"/>
    <w:rsid w:val="009771E7"/>
    <w:rsid w:val="00977277"/>
    <w:rsid w:val="009772A4"/>
    <w:rsid w:val="00980F31"/>
    <w:rsid w:val="0098144C"/>
    <w:rsid w:val="00982157"/>
    <w:rsid w:val="00984719"/>
    <w:rsid w:val="009853DD"/>
    <w:rsid w:val="00985BEA"/>
    <w:rsid w:val="009904E3"/>
    <w:rsid w:val="00990DDD"/>
    <w:rsid w:val="00991AF5"/>
    <w:rsid w:val="00991F21"/>
    <w:rsid w:val="009920BB"/>
    <w:rsid w:val="009921EA"/>
    <w:rsid w:val="009924FF"/>
    <w:rsid w:val="00992D8A"/>
    <w:rsid w:val="00992E15"/>
    <w:rsid w:val="009941AC"/>
    <w:rsid w:val="00994A04"/>
    <w:rsid w:val="00994D27"/>
    <w:rsid w:val="009955F9"/>
    <w:rsid w:val="00995ECE"/>
    <w:rsid w:val="00996164"/>
    <w:rsid w:val="0099736E"/>
    <w:rsid w:val="0099760F"/>
    <w:rsid w:val="00997715"/>
    <w:rsid w:val="00997D15"/>
    <w:rsid w:val="009A1C08"/>
    <w:rsid w:val="009A2D4B"/>
    <w:rsid w:val="009A36B9"/>
    <w:rsid w:val="009A413F"/>
    <w:rsid w:val="009A5391"/>
    <w:rsid w:val="009A55D7"/>
    <w:rsid w:val="009A5C8E"/>
    <w:rsid w:val="009A68E9"/>
    <w:rsid w:val="009A69E1"/>
    <w:rsid w:val="009A6B1F"/>
    <w:rsid w:val="009A7033"/>
    <w:rsid w:val="009A78B5"/>
    <w:rsid w:val="009B00A6"/>
    <w:rsid w:val="009B113F"/>
    <w:rsid w:val="009B11A9"/>
    <w:rsid w:val="009B1D37"/>
    <w:rsid w:val="009B2540"/>
    <w:rsid w:val="009B31BA"/>
    <w:rsid w:val="009B42FE"/>
    <w:rsid w:val="009B4450"/>
    <w:rsid w:val="009B5D69"/>
    <w:rsid w:val="009B5EC1"/>
    <w:rsid w:val="009B65AF"/>
    <w:rsid w:val="009B66C8"/>
    <w:rsid w:val="009B6BF2"/>
    <w:rsid w:val="009B6F4B"/>
    <w:rsid w:val="009B78A6"/>
    <w:rsid w:val="009C0D73"/>
    <w:rsid w:val="009C0DD6"/>
    <w:rsid w:val="009C1008"/>
    <w:rsid w:val="009C1551"/>
    <w:rsid w:val="009C192D"/>
    <w:rsid w:val="009C19A5"/>
    <w:rsid w:val="009C1DF8"/>
    <w:rsid w:val="009C2914"/>
    <w:rsid w:val="009C3399"/>
    <w:rsid w:val="009C36CE"/>
    <w:rsid w:val="009C3AC3"/>
    <w:rsid w:val="009C49B0"/>
    <w:rsid w:val="009C5BB2"/>
    <w:rsid w:val="009C6606"/>
    <w:rsid w:val="009C70CB"/>
    <w:rsid w:val="009D024D"/>
    <w:rsid w:val="009D03BB"/>
    <w:rsid w:val="009D09C8"/>
    <w:rsid w:val="009D0FB3"/>
    <w:rsid w:val="009D155B"/>
    <w:rsid w:val="009D16B6"/>
    <w:rsid w:val="009D1B14"/>
    <w:rsid w:val="009D20CC"/>
    <w:rsid w:val="009D3088"/>
    <w:rsid w:val="009D4B89"/>
    <w:rsid w:val="009D5239"/>
    <w:rsid w:val="009D6388"/>
    <w:rsid w:val="009D742E"/>
    <w:rsid w:val="009D7D49"/>
    <w:rsid w:val="009D7E3B"/>
    <w:rsid w:val="009E0627"/>
    <w:rsid w:val="009E073F"/>
    <w:rsid w:val="009E1062"/>
    <w:rsid w:val="009E2861"/>
    <w:rsid w:val="009E2B7A"/>
    <w:rsid w:val="009E2E64"/>
    <w:rsid w:val="009E3762"/>
    <w:rsid w:val="009E38C6"/>
    <w:rsid w:val="009E3C2F"/>
    <w:rsid w:val="009E48D3"/>
    <w:rsid w:val="009E54AF"/>
    <w:rsid w:val="009E7482"/>
    <w:rsid w:val="009E77F1"/>
    <w:rsid w:val="009F0E14"/>
    <w:rsid w:val="009F0F3E"/>
    <w:rsid w:val="009F179A"/>
    <w:rsid w:val="009F1F8D"/>
    <w:rsid w:val="009F2705"/>
    <w:rsid w:val="009F27AD"/>
    <w:rsid w:val="009F2E57"/>
    <w:rsid w:val="009F3F44"/>
    <w:rsid w:val="009F4003"/>
    <w:rsid w:val="009F43AC"/>
    <w:rsid w:val="009F4586"/>
    <w:rsid w:val="009F459C"/>
    <w:rsid w:val="009F49D1"/>
    <w:rsid w:val="009F507F"/>
    <w:rsid w:val="009F62EB"/>
    <w:rsid w:val="00A00919"/>
    <w:rsid w:val="00A02819"/>
    <w:rsid w:val="00A02E97"/>
    <w:rsid w:val="00A047EB"/>
    <w:rsid w:val="00A04B45"/>
    <w:rsid w:val="00A04E00"/>
    <w:rsid w:val="00A07F89"/>
    <w:rsid w:val="00A10A98"/>
    <w:rsid w:val="00A1128C"/>
    <w:rsid w:val="00A113DF"/>
    <w:rsid w:val="00A116A9"/>
    <w:rsid w:val="00A119DA"/>
    <w:rsid w:val="00A11CB8"/>
    <w:rsid w:val="00A12E9F"/>
    <w:rsid w:val="00A15068"/>
    <w:rsid w:val="00A15678"/>
    <w:rsid w:val="00A161AE"/>
    <w:rsid w:val="00A1657A"/>
    <w:rsid w:val="00A208F4"/>
    <w:rsid w:val="00A225E7"/>
    <w:rsid w:val="00A2277C"/>
    <w:rsid w:val="00A22A21"/>
    <w:rsid w:val="00A22EF7"/>
    <w:rsid w:val="00A23499"/>
    <w:rsid w:val="00A23875"/>
    <w:rsid w:val="00A240F7"/>
    <w:rsid w:val="00A241A7"/>
    <w:rsid w:val="00A253A4"/>
    <w:rsid w:val="00A25750"/>
    <w:rsid w:val="00A25D2A"/>
    <w:rsid w:val="00A25D7F"/>
    <w:rsid w:val="00A2630F"/>
    <w:rsid w:val="00A27ACF"/>
    <w:rsid w:val="00A30BB5"/>
    <w:rsid w:val="00A34330"/>
    <w:rsid w:val="00A34FE0"/>
    <w:rsid w:val="00A353AB"/>
    <w:rsid w:val="00A35429"/>
    <w:rsid w:val="00A35BFF"/>
    <w:rsid w:val="00A37470"/>
    <w:rsid w:val="00A40124"/>
    <w:rsid w:val="00A40834"/>
    <w:rsid w:val="00A417B5"/>
    <w:rsid w:val="00A41B01"/>
    <w:rsid w:val="00A41D47"/>
    <w:rsid w:val="00A41D4B"/>
    <w:rsid w:val="00A42D6F"/>
    <w:rsid w:val="00A43382"/>
    <w:rsid w:val="00A46084"/>
    <w:rsid w:val="00A4653D"/>
    <w:rsid w:val="00A46605"/>
    <w:rsid w:val="00A46607"/>
    <w:rsid w:val="00A47605"/>
    <w:rsid w:val="00A52DE6"/>
    <w:rsid w:val="00A53B9B"/>
    <w:rsid w:val="00A53D93"/>
    <w:rsid w:val="00A557E8"/>
    <w:rsid w:val="00A55FEA"/>
    <w:rsid w:val="00A56A67"/>
    <w:rsid w:val="00A5734A"/>
    <w:rsid w:val="00A5738E"/>
    <w:rsid w:val="00A57D61"/>
    <w:rsid w:val="00A60DCB"/>
    <w:rsid w:val="00A61FAF"/>
    <w:rsid w:val="00A62226"/>
    <w:rsid w:val="00A62984"/>
    <w:rsid w:val="00A62C90"/>
    <w:rsid w:val="00A62F60"/>
    <w:rsid w:val="00A63005"/>
    <w:rsid w:val="00A637B6"/>
    <w:rsid w:val="00A63DA4"/>
    <w:rsid w:val="00A64CBB"/>
    <w:rsid w:val="00A66056"/>
    <w:rsid w:val="00A66CB9"/>
    <w:rsid w:val="00A67081"/>
    <w:rsid w:val="00A70018"/>
    <w:rsid w:val="00A716DF"/>
    <w:rsid w:val="00A7232B"/>
    <w:rsid w:val="00A725C9"/>
    <w:rsid w:val="00A72D65"/>
    <w:rsid w:val="00A74363"/>
    <w:rsid w:val="00A74E71"/>
    <w:rsid w:val="00A75A82"/>
    <w:rsid w:val="00A77591"/>
    <w:rsid w:val="00A80277"/>
    <w:rsid w:val="00A8049B"/>
    <w:rsid w:val="00A805DC"/>
    <w:rsid w:val="00A816E4"/>
    <w:rsid w:val="00A82176"/>
    <w:rsid w:val="00A830DD"/>
    <w:rsid w:val="00A83350"/>
    <w:rsid w:val="00A83514"/>
    <w:rsid w:val="00A84421"/>
    <w:rsid w:val="00A84E8D"/>
    <w:rsid w:val="00A8561F"/>
    <w:rsid w:val="00A85B62"/>
    <w:rsid w:val="00A85C41"/>
    <w:rsid w:val="00A90AF1"/>
    <w:rsid w:val="00A91121"/>
    <w:rsid w:val="00A91377"/>
    <w:rsid w:val="00A913E8"/>
    <w:rsid w:val="00A923F6"/>
    <w:rsid w:val="00A92664"/>
    <w:rsid w:val="00A930AF"/>
    <w:rsid w:val="00A93581"/>
    <w:rsid w:val="00A95062"/>
    <w:rsid w:val="00A96B05"/>
    <w:rsid w:val="00A96C66"/>
    <w:rsid w:val="00A9778B"/>
    <w:rsid w:val="00AA01B9"/>
    <w:rsid w:val="00AA0A33"/>
    <w:rsid w:val="00AA0CBC"/>
    <w:rsid w:val="00AA0FC4"/>
    <w:rsid w:val="00AA1DBD"/>
    <w:rsid w:val="00AA2D2E"/>
    <w:rsid w:val="00AA2E84"/>
    <w:rsid w:val="00AA33D6"/>
    <w:rsid w:val="00AA3B99"/>
    <w:rsid w:val="00AA44A6"/>
    <w:rsid w:val="00AA49CE"/>
    <w:rsid w:val="00AA4A85"/>
    <w:rsid w:val="00AA4A8A"/>
    <w:rsid w:val="00AA55B2"/>
    <w:rsid w:val="00AA7234"/>
    <w:rsid w:val="00AA7CCE"/>
    <w:rsid w:val="00AA7EAB"/>
    <w:rsid w:val="00AB041F"/>
    <w:rsid w:val="00AB0627"/>
    <w:rsid w:val="00AB0711"/>
    <w:rsid w:val="00AB0742"/>
    <w:rsid w:val="00AB1030"/>
    <w:rsid w:val="00AB1E78"/>
    <w:rsid w:val="00AB2004"/>
    <w:rsid w:val="00AB22E3"/>
    <w:rsid w:val="00AB2817"/>
    <w:rsid w:val="00AB29C1"/>
    <w:rsid w:val="00AB2E95"/>
    <w:rsid w:val="00AB468B"/>
    <w:rsid w:val="00AC0468"/>
    <w:rsid w:val="00AC07EC"/>
    <w:rsid w:val="00AC0FD5"/>
    <w:rsid w:val="00AC1252"/>
    <w:rsid w:val="00AC1FC8"/>
    <w:rsid w:val="00AC2F84"/>
    <w:rsid w:val="00AC4310"/>
    <w:rsid w:val="00AC4395"/>
    <w:rsid w:val="00AC4412"/>
    <w:rsid w:val="00AC491C"/>
    <w:rsid w:val="00AC4949"/>
    <w:rsid w:val="00AC4BF0"/>
    <w:rsid w:val="00AC592A"/>
    <w:rsid w:val="00AC69F2"/>
    <w:rsid w:val="00AC7996"/>
    <w:rsid w:val="00AC7D9F"/>
    <w:rsid w:val="00AD01AD"/>
    <w:rsid w:val="00AD0B0C"/>
    <w:rsid w:val="00AD113C"/>
    <w:rsid w:val="00AD22D1"/>
    <w:rsid w:val="00AD24C1"/>
    <w:rsid w:val="00AD2766"/>
    <w:rsid w:val="00AD2A5C"/>
    <w:rsid w:val="00AD359B"/>
    <w:rsid w:val="00AD39F9"/>
    <w:rsid w:val="00AD4334"/>
    <w:rsid w:val="00AD466E"/>
    <w:rsid w:val="00AD4CE4"/>
    <w:rsid w:val="00AD529B"/>
    <w:rsid w:val="00AD57BF"/>
    <w:rsid w:val="00AD5C50"/>
    <w:rsid w:val="00AD61F9"/>
    <w:rsid w:val="00AD66BD"/>
    <w:rsid w:val="00AD6DF4"/>
    <w:rsid w:val="00AD738B"/>
    <w:rsid w:val="00AD7725"/>
    <w:rsid w:val="00AE0486"/>
    <w:rsid w:val="00AE0A03"/>
    <w:rsid w:val="00AE0A60"/>
    <w:rsid w:val="00AE0AE2"/>
    <w:rsid w:val="00AE0F66"/>
    <w:rsid w:val="00AE2EC8"/>
    <w:rsid w:val="00AE2F58"/>
    <w:rsid w:val="00AE333A"/>
    <w:rsid w:val="00AE3B34"/>
    <w:rsid w:val="00AE405D"/>
    <w:rsid w:val="00AE4629"/>
    <w:rsid w:val="00AE4B67"/>
    <w:rsid w:val="00AE5C80"/>
    <w:rsid w:val="00AE63BB"/>
    <w:rsid w:val="00AE6726"/>
    <w:rsid w:val="00AE67B7"/>
    <w:rsid w:val="00AE6A51"/>
    <w:rsid w:val="00AF00F0"/>
    <w:rsid w:val="00AF0209"/>
    <w:rsid w:val="00AF1B68"/>
    <w:rsid w:val="00AF280F"/>
    <w:rsid w:val="00AF507A"/>
    <w:rsid w:val="00AF5929"/>
    <w:rsid w:val="00AF68C1"/>
    <w:rsid w:val="00AF7D62"/>
    <w:rsid w:val="00AF7DFD"/>
    <w:rsid w:val="00AF7EC5"/>
    <w:rsid w:val="00B00031"/>
    <w:rsid w:val="00B00175"/>
    <w:rsid w:val="00B0024D"/>
    <w:rsid w:val="00B00736"/>
    <w:rsid w:val="00B0119A"/>
    <w:rsid w:val="00B027C6"/>
    <w:rsid w:val="00B02F9A"/>
    <w:rsid w:val="00B03F53"/>
    <w:rsid w:val="00B040F0"/>
    <w:rsid w:val="00B04495"/>
    <w:rsid w:val="00B04D7F"/>
    <w:rsid w:val="00B05FF2"/>
    <w:rsid w:val="00B06572"/>
    <w:rsid w:val="00B07AB2"/>
    <w:rsid w:val="00B07EF6"/>
    <w:rsid w:val="00B10648"/>
    <w:rsid w:val="00B11E7D"/>
    <w:rsid w:val="00B124B4"/>
    <w:rsid w:val="00B12FE5"/>
    <w:rsid w:val="00B14682"/>
    <w:rsid w:val="00B15036"/>
    <w:rsid w:val="00B15633"/>
    <w:rsid w:val="00B15B02"/>
    <w:rsid w:val="00B16EAF"/>
    <w:rsid w:val="00B1728B"/>
    <w:rsid w:val="00B205B9"/>
    <w:rsid w:val="00B20F51"/>
    <w:rsid w:val="00B21FB5"/>
    <w:rsid w:val="00B22E95"/>
    <w:rsid w:val="00B2429D"/>
    <w:rsid w:val="00B243F6"/>
    <w:rsid w:val="00B249D6"/>
    <w:rsid w:val="00B24FE7"/>
    <w:rsid w:val="00B2507C"/>
    <w:rsid w:val="00B25DE6"/>
    <w:rsid w:val="00B2608A"/>
    <w:rsid w:val="00B26A95"/>
    <w:rsid w:val="00B2736B"/>
    <w:rsid w:val="00B30483"/>
    <w:rsid w:val="00B319E0"/>
    <w:rsid w:val="00B31ACE"/>
    <w:rsid w:val="00B34374"/>
    <w:rsid w:val="00B34436"/>
    <w:rsid w:val="00B3499E"/>
    <w:rsid w:val="00B349EF"/>
    <w:rsid w:val="00B35128"/>
    <w:rsid w:val="00B35957"/>
    <w:rsid w:val="00B36195"/>
    <w:rsid w:val="00B37CD0"/>
    <w:rsid w:val="00B4095E"/>
    <w:rsid w:val="00B41015"/>
    <w:rsid w:val="00B414D7"/>
    <w:rsid w:val="00B41DB4"/>
    <w:rsid w:val="00B41F5C"/>
    <w:rsid w:val="00B4272C"/>
    <w:rsid w:val="00B4289A"/>
    <w:rsid w:val="00B42B67"/>
    <w:rsid w:val="00B438F5"/>
    <w:rsid w:val="00B441D0"/>
    <w:rsid w:val="00B445AA"/>
    <w:rsid w:val="00B44722"/>
    <w:rsid w:val="00B45518"/>
    <w:rsid w:val="00B45986"/>
    <w:rsid w:val="00B45C14"/>
    <w:rsid w:val="00B45C3A"/>
    <w:rsid w:val="00B461DB"/>
    <w:rsid w:val="00B46E32"/>
    <w:rsid w:val="00B47A65"/>
    <w:rsid w:val="00B47A6D"/>
    <w:rsid w:val="00B47CBF"/>
    <w:rsid w:val="00B500A4"/>
    <w:rsid w:val="00B507BD"/>
    <w:rsid w:val="00B51549"/>
    <w:rsid w:val="00B51C1C"/>
    <w:rsid w:val="00B5238A"/>
    <w:rsid w:val="00B528CD"/>
    <w:rsid w:val="00B52944"/>
    <w:rsid w:val="00B533DB"/>
    <w:rsid w:val="00B53736"/>
    <w:rsid w:val="00B53A1D"/>
    <w:rsid w:val="00B53E17"/>
    <w:rsid w:val="00B547C8"/>
    <w:rsid w:val="00B5574B"/>
    <w:rsid w:val="00B5704C"/>
    <w:rsid w:val="00B57F74"/>
    <w:rsid w:val="00B60569"/>
    <w:rsid w:val="00B606E4"/>
    <w:rsid w:val="00B6138C"/>
    <w:rsid w:val="00B61868"/>
    <w:rsid w:val="00B618BE"/>
    <w:rsid w:val="00B631AA"/>
    <w:rsid w:val="00B634B6"/>
    <w:rsid w:val="00B63A71"/>
    <w:rsid w:val="00B64A32"/>
    <w:rsid w:val="00B6531E"/>
    <w:rsid w:val="00B65EE3"/>
    <w:rsid w:val="00B6641A"/>
    <w:rsid w:val="00B6684F"/>
    <w:rsid w:val="00B67C31"/>
    <w:rsid w:val="00B70619"/>
    <w:rsid w:val="00B711E6"/>
    <w:rsid w:val="00B71506"/>
    <w:rsid w:val="00B7263B"/>
    <w:rsid w:val="00B73271"/>
    <w:rsid w:val="00B7353B"/>
    <w:rsid w:val="00B73617"/>
    <w:rsid w:val="00B740E5"/>
    <w:rsid w:val="00B744F0"/>
    <w:rsid w:val="00B748D4"/>
    <w:rsid w:val="00B75C57"/>
    <w:rsid w:val="00B765AF"/>
    <w:rsid w:val="00B770E2"/>
    <w:rsid w:val="00B77437"/>
    <w:rsid w:val="00B83266"/>
    <w:rsid w:val="00B83BC5"/>
    <w:rsid w:val="00B85B71"/>
    <w:rsid w:val="00B87507"/>
    <w:rsid w:val="00B87833"/>
    <w:rsid w:val="00B91709"/>
    <w:rsid w:val="00B92012"/>
    <w:rsid w:val="00B92B66"/>
    <w:rsid w:val="00B93223"/>
    <w:rsid w:val="00B938E9"/>
    <w:rsid w:val="00B94D7C"/>
    <w:rsid w:val="00B964EE"/>
    <w:rsid w:val="00B96712"/>
    <w:rsid w:val="00B96A46"/>
    <w:rsid w:val="00B96C83"/>
    <w:rsid w:val="00BA02DF"/>
    <w:rsid w:val="00BA1331"/>
    <w:rsid w:val="00BA13BE"/>
    <w:rsid w:val="00BA1B1D"/>
    <w:rsid w:val="00BA1B54"/>
    <w:rsid w:val="00BA1D9F"/>
    <w:rsid w:val="00BA26A3"/>
    <w:rsid w:val="00BA3FF8"/>
    <w:rsid w:val="00BA45C7"/>
    <w:rsid w:val="00BA49B3"/>
    <w:rsid w:val="00BA4F08"/>
    <w:rsid w:val="00BA5E36"/>
    <w:rsid w:val="00BB0220"/>
    <w:rsid w:val="00BB0286"/>
    <w:rsid w:val="00BB150C"/>
    <w:rsid w:val="00BB215E"/>
    <w:rsid w:val="00BB33BC"/>
    <w:rsid w:val="00BB4502"/>
    <w:rsid w:val="00BB46BF"/>
    <w:rsid w:val="00BB4E06"/>
    <w:rsid w:val="00BB55C1"/>
    <w:rsid w:val="00BB575A"/>
    <w:rsid w:val="00BB75BA"/>
    <w:rsid w:val="00BB7C0D"/>
    <w:rsid w:val="00BC1294"/>
    <w:rsid w:val="00BC178F"/>
    <w:rsid w:val="00BC1919"/>
    <w:rsid w:val="00BC1DC9"/>
    <w:rsid w:val="00BC29C3"/>
    <w:rsid w:val="00BC2BA1"/>
    <w:rsid w:val="00BC3E5E"/>
    <w:rsid w:val="00BC410C"/>
    <w:rsid w:val="00BC417B"/>
    <w:rsid w:val="00BC4265"/>
    <w:rsid w:val="00BC4AEC"/>
    <w:rsid w:val="00BC50A1"/>
    <w:rsid w:val="00BC53F3"/>
    <w:rsid w:val="00BC5DF9"/>
    <w:rsid w:val="00BC7A92"/>
    <w:rsid w:val="00BC7EA6"/>
    <w:rsid w:val="00BC7EE2"/>
    <w:rsid w:val="00BD150D"/>
    <w:rsid w:val="00BD3024"/>
    <w:rsid w:val="00BD38DB"/>
    <w:rsid w:val="00BD424E"/>
    <w:rsid w:val="00BD4A78"/>
    <w:rsid w:val="00BD4F95"/>
    <w:rsid w:val="00BD5149"/>
    <w:rsid w:val="00BD63B9"/>
    <w:rsid w:val="00BD6BD3"/>
    <w:rsid w:val="00BD6CB0"/>
    <w:rsid w:val="00BD7049"/>
    <w:rsid w:val="00BD7AA9"/>
    <w:rsid w:val="00BD7DAD"/>
    <w:rsid w:val="00BE0289"/>
    <w:rsid w:val="00BE1B60"/>
    <w:rsid w:val="00BE24C7"/>
    <w:rsid w:val="00BE2597"/>
    <w:rsid w:val="00BE2868"/>
    <w:rsid w:val="00BE2B53"/>
    <w:rsid w:val="00BE2BA9"/>
    <w:rsid w:val="00BE31E4"/>
    <w:rsid w:val="00BE376C"/>
    <w:rsid w:val="00BE5741"/>
    <w:rsid w:val="00BE5876"/>
    <w:rsid w:val="00BE5BF1"/>
    <w:rsid w:val="00BE5C12"/>
    <w:rsid w:val="00BE6BBB"/>
    <w:rsid w:val="00BE6DBB"/>
    <w:rsid w:val="00BE702B"/>
    <w:rsid w:val="00BE75D2"/>
    <w:rsid w:val="00BE7B6C"/>
    <w:rsid w:val="00BE7E3D"/>
    <w:rsid w:val="00BF14A3"/>
    <w:rsid w:val="00BF200A"/>
    <w:rsid w:val="00BF2F5E"/>
    <w:rsid w:val="00BF3330"/>
    <w:rsid w:val="00BF36F4"/>
    <w:rsid w:val="00BF3F08"/>
    <w:rsid w:val="00BF3F78"/>
    <w:rsid w:val="00BF4E18"/>
    <w:rsid w:val="00BF54EB"/>
    <w:rsid w:val="00BF5AF6"/>
    <w:rsid w:val="00BF5EAE"/>
    <w:rsid w:val="00BF65E4"/>
    <w:rsid w:val="00BF6DD9"/>
    <w:rsid w:val="00C00610"/>
    <w:rsid w:val="00C02DD5"/>
    <w:rsid w:val="00C031BA"/>
    <w:rsid w:val="00C03F72"/>
    <w:rsid w:val="00C04216"/>
    <w:rsid w:val="00C04637"/>
    <w:rsid w:val="00C04E43"/>
    <w:rsid w:val="00C0669C"/>
    <w:rsid w:val="00C06BD2"/>
    <w:rsid w:val="00C07164"/>
    <w:rsid w:val="00C10E45"/>
    <w:rsid w:val="00C1109D"/>
    <w:rsid w:val="00C1149D"/>
    <w:rsid w:val="00C11C08"/>
    <w:rsid w:val="00C11F61"/>
    <w:rsid w:val="00C12DB9"/>
    <w:rsid w:val="00C1344E"/>
    <w:rsid w:val="00C137C2"/>
    <w:rsid w:val="00C13843"/>
    <w:rsid w:val="00C14A39"/>
    <w:rsid w:val="00C15789"/>
    <w:rsid w:val="00C15869"/>
    <w:rsid w:val="00C16000"/>
    <w:rsid w:val="00C203C7"/>
    <w:rsid w:val="00C21E9A"/>
    <w:rsid w:val="00C2386F"/>
    <w:rsid w:val="00C23B2F"/>
    <w:rsid w:val="00C23BD5"/>
    <w:rsid w:val="00C23F50"/>
    <w:rsid w:val="00C241D7"/>
    <w:rsid w:val="00C24A27"/>
    <w:rsid w:val="00C26E0A"/>
    <w:rsid w:val="00C27F70"/>
    <w:rsid w:val="00C31674"/>
    <w:rsid w:val="00C317D5"/>
    <w:rsid w:val="00C3301F"/>
    <w:rsid w:val="00C3375B"/>
    <w:rsid w:val="00C34DC0"/>
    <w:rsid w:val="00C36E8E"/>
    <w:rsid w:val="00C370EF"/>
    <w:rsid w:val="00C370F2"/>
    <w:rsid w:val="00C37112"/>
    <w:rsid w:val="00C3754E"/>
    <w:rsid w:val="00C3768A"/>
    <w:rsid w:val="00C4019A"/>
    <w:rsid w:val="00C40561"/>
    <w:rsid w:val="00C40D8C"/>
    <w:rsid w:val="00C41900"/>
    <w:rsid w:val="00C4296C"/>
    <w:rsid w:val="00C42AD8"/>
    <w:rsid w:val="00C42B44"/>
    <w:rsid w:val="00C43019"/>
    <w:rsid w:val="00C430D2"/>
    <w:rsid w:val="00C4370C"/>
    <w:rsid w:val="00C43AB6"/>
    <w:rsid w:val="00C43E3B"/>
    <w:rsid w:val="00C44EEC"/>
    <w:rsid w:val="00C453FA"/>
    <w:rsid w:val="00C45A17"/>
    <w:rsid w:val="00C45EEA"/>
    <w:rsid w:val="00C45EEF"/>
    <w:rsid w:val="00C46289"/>
    <w:rsid w:val="00C463BC"/>
    <w:rsid w:val="00C46433"/>
    <w:rsid w:val="00C4655E"/>
    <w:rsid w:val="00C46EDB"/>
    <w:rsid w:val="00C47AF2"/>
    <w:rsid w:val="00C50B07"/>
    <w:rsid w:val="00C517D2"/>
    <w:rsid w:val="00C51CEE"/>
    <w:rsid w:val="00C53DEB"/>
    <w:rsid w:val="00C562BF"/>
    <w:rsid w:val="00C5658F"/>
    <w:rsid w:val="00C573F4"/>
    <w:rsid w:val="00C60055"/>
    <w:rsid w:val="00C6040D"/>
    <w:rsid w:val="00C608E0"/>
    <w:rsid w:val="00C6098F"/>
    <w:rsid w:val="00C60D20"/>
    <w:rsid w:val="00C60D6B"/>
    <w:rsid w:val="00C61DDE"/>
    <w:rsid w:val="00C627CD"/>
    <w:rsid w:val="00C63130"/>
    <w:rsid w:val="00C6343A"/>
    <w:rsid w:val="00C634F4"/>
    <w:rsid w:val="00C64F22"/>
    <w:rsid w:val="00C65133"/>
    <w:rsid w:val="00C65EC8"/>
    <w:rsid w:val="00C66654"/>
    <w:rsid w:val="00C66B99"/>
    <w:rsid w:val="00C66F17"/>
    <w:rsid w:val="00C675E6"/>
    <w:rsid w:val="00C70941"/>
    <w:rsid w:val="00C71307"/>
    <w:rsid w:val="00C723D7"/>
    <w:rsid w:val="00C775DE"/>
    <w:rsid w:val="00C77BAE"/>
    <w:rsid w:val="00C8042B"/>
    <w:rsid w:val="00C807BD"/>
    <w:rsid w:val="00C80901"/>
    <w:rsid w:val="00C80E3D"/>
    <w:rsid w:val="00C810C1"/>
    <w:rsid w:val="00C82A97"/>
    <w:rsid w:val="00C82C03"/>
    <w:rsid w:val="00C834DF"/>
    <w:rsid w:val="00C83F10"/>
    <w:rsid w:val="00C843D2"/>
    <w:rsid w:val="00C846FD"/>
    <w:rsid w:val="00C85232"/>
    <w:rsid w:val="00C85661"/>
    <w:rsid w:val="00C858C5"/>
    <w:rsid w:val="00C87539"/>
    <w:rsid w:val="00C877E3"/>
    <w:rsid w:val="00C90150"/>
    <w:rsid w:val="00C904CC"/>
    <w:rsid w:val="00C905BA"/>
    <w:rsid w:val="00C907DD"/>
    <w:rsid w:val="00C91064"/>
    <w:rsid w:val="00C913BC"/>
    <w:rsid w:val="00C914A2"/>
    <w:rsid w:val="00C91B01"/>
    <w:rsid w:val="00C92449"/>
    <w:rsid w:val="00C92B27"/>
    <w:rsid w:val="00C92D97"/>
    <w:rsid w:val="00C92DEB"/>
    <w:rsid w:val="00C92F78"/>
    <w:rsid w:val="00C9371D"/>
    <w:rsid w:val="00C93EF6"/>
    <w:rsid w:val="00C9423F"/>
    <w:rsid w:val="00C95A88"/>
    <w:rsid w:val="00C96084"/>
    <w:rsid w:val="00C96BB2"/>
    <w:rsid w:val="00C97819"/>
    <w:rsid w:val="00C97C21"/>
    <w:rsid w:val="00CA0ED6"/>
    <w:rsid w:val="00CA1097"/>
    <w:rsid w:val="00CA10EC"/>
    <w:rsid w:val="00CA1180"/>
    <w:rsid w:val="00CA24D3"/>
    <w:rsid w:val="00CA3A23"/>
    <w:rsid w:val="00CA3E59"/>
    <w:rsid w:val="00CA5705"/>
    <w:rsid w:val="00CA58B6"/>
    <w:rsid w:val="00CA6666"/>
    <w:rsid w:val="00CA7095"/>
    <w:rsid w:val="00CA7734"/>
    <w:rsid w:val="00CA7D38"/>
    <w:rsid w:val="00CB0DCC"/>
    <w:rsid w:val="00CB1078"/>
    <w:rsid w:val="00CB1CF7"/>
    <w:rsid w:val="00CB290F"/>
    <w:rsid w:val="00CB3029"/>
    <w:rsid w:val="00CB34AE"/>
    <w:rsid w:val="00CB6490"/>
    <w:rsid w:val="00CB64C4"/>
    <w:rsid w:val="00CB6E02"/>
    <w:rsid w:val="00CB7468"/>
    <w:rsid w:val="00CB76F9"/>
    <w:rsid w:val="00CB7768"/>
    <w:rsid w:val="00CB7DE0"/>
    <w:rsid w:val="00CC0213"/>
    <w:rsid w:val="00CC10F7"/>
    <w:rsid w:val="00CC46B6"/>
    <w:rsid w:val="00CC5A0E"/>
    <w:rsid w:val="00CC5D86"/>
    <w:rsid w:val="00CC66D9"/>
    <w:rsid w:val="00CC6BEE"/>
    <w:rsid w:val="00CC73FF"/>
    <w:rsid w:val="00CC74DF"/>
    <w:rsid w:val="00CD094C"/>
    <w:rsid w:val="00CD37F5"/>
    <w:rsid w:val="00CD3821"/>
    <w:rsid w:val="00CD5119"/>
    <w:rsid w:val="00CD574C"/>
    <w:rsid w:val="00CD5D36"/>
    <w:rsid w:val="00CD6480"/>
    <w:rsid w:val="00CD69D8"/>
    <w:rsid w:val="00CD6A8F"/>
    <w:rsid w:val="00CD7B99"/>
    <w:rsid w:val="00CE00C6"/>
    <w:rsid w:val="00CE0224"/>
    <w:rsid w:val="00CE05FA"/>
    <w:rsid w:val="00CE0BA8"/>
    <w:rsid w:val="00CE1854"/>
    <w:rsid w:val="00CE2FB6"/>
    <w:rsid w:val="00CE2FD0"/>
    <w:rsid w:val="00CE3565"/>
    <w:rsid w:val="00CE3FC6"/>
    <w:rsid w:val="00CE58E5"/>
    <w:rsid w:val="00CE5A85"/>
    <w:rsid w:val="00CE6156"/>
    <w:rsid w:val="00CE6289"/>
    <w:rsid w:val="00CE6ECA"/>
    <w:rsid w:val="00CE717A"/>
    <w:rsid w:val="00CE71BD"/>
    <w:rsid w:val="00CF08B2"/>
    <w:rsid w:val="00CF33CD"/>
    <w:rsid w:val="00CF4360"/>
    <w:rsid w:val="00CF559D"/>
    <w:rsid w:val="00CF5C53"/>
    <w:rsid w:val="00D00317"/>
    <w:rsid w:val="00D00789"/>
    <w:rsid w:val="00D007CF"/>
    <w:rsid w:val="00D014E1"/>
    <w:rsid w:val="00D01792"/>
    <w:rsid w:val="00D026CA"/>
    <w:rsid w:val="00D03E1E"/>
    <w:rsid w:val="00D04977"/>
    <w:rsid w:val="00D05C32"/>
    <w:rsid w:val="00D06676"/>
    <w:rsid w:val="00D06B81"/>
    <w:rsid w:val="00D06D35"/>
    <w:rsid w:val="00D0756E"/>
    <w:rsid w:val="00D07F71"/>
    <w:rsid w:val="00D10B14"/>
    <w:rsid w:val="00D11EA1"/>
    <w:rsid w:val="00D131A9"/>
    <w:rsid w:val="00D13743"/>
    <w:rsid w:val="00D154D6"/>
    <w:rsid w:val="00D156B9"/>
    <w:rsid w:val="00D15C88"/>
    <w:rsid w:val="00D1608E"/>
    <w:rsid w:val="00D177FA"/>
    <w:rsid w:val="00D2036C"/>
    <w:rsid w:val="00D21173"/>
    <w:rsid w:val="00D2152E"/>
    <w:rsid w:val="00D22AFF"/>
    <w:rsid w:val="00D23C7F"/>
    <w:rsid w:val="00D25202"/>
    <w:rsid w:val="00D25A10"/>
    <w:rsid w:val="00D26679"/>
    <w:rsid w:val="00D26938"/>
    <w:rsid w:val="00D274C7"/>
    <w:rsid w:val="00D27838"/>
    <w:rsid w:val="00D27B97"/>
    <w:rsid w:val="00D27F1B"/>
    <w:rsid w:val="00D306EF"/>
    <w:rsid w:val="00D30CD1"/>
    <w:rsid w:val="00D32877"/>
    <w:rsid w:val="00D32F55"/>
    <w:rsid w:val="00D33492"/>
    <w:rsid w:val="00D345CC"/>
    <w:rsid w:val="00D34822"/>
    <w:rsid w:val="00D348F5"/>
    <w:rsid w:val="00D34AE9"/>
    <w:rsid w:val="00D34BA5"/>
    <w:rsid w:val="00D34D05"/>
    <w:rsid w:val="00D356E5"/>
    <w:rsid w:val="00D35A55"/>
    <w:rsid w:val="00D36C07"/>
    <w:rsid w:val="00D403D1"/>
    <w:rsid w:val="00D408A7"/>
    <w:rsid w:val="00D40AF9"/>
    <w:rsid w:val="00D40E45"/>
    <w:rsid w:val="00D4182A"/>
    <w:rsid w:val="00D42250"/>
    <w:rsid w:val="00D427C1"/>
    <w:rsid w:val="00D42AFB"/>
    <w:rsid w:val="00D42C98"/>
    <w:rsid w:val="00D4396A"/>
    <w:rsid w:val="00D4443C"/>
    <w:rsid w:val="00D44B61"/>
    <w:rsid w:val="00D44D25"/>
    <w:rsid w:val="00D452C8"/>
    <w:rsid w:val="00D46204"/>
    <w:rsid w:val="00D46543"/>
    <w:rsid w:val="00D467FD"/>
    <w:rsid w:val="00D46830"/>
    <w:rsid w:val="00D471A0"/>
    <w:rsid w:val="00D47952"/>
    <w:rsid w:val="00D51172"/>
    <w:rsid w:val="00D518B6"/>
    <w:rsid w:val="00D5329B"/>
    <w:rsid w:val="00D53520"/>
    <w:rsid w:val="00D539D0"/>
    <w:rsid w:val="00D54703"/>
    <w:rsid w:val="00D5596E"/>
    <w:rsid w:val="00D56183"/>
    <w:rsid w:val="00D56416"/>
    <w:rsid w:val="00D57869"/>
    <w:rsid w:val="00D57EC3"/>
    <w:rsid w:val="00D60461"/>
    <w:rsid w:val="00D62580"/>
    <w:rsid w:val="00D62E27"/>
    <w:rsid w:val="00D6313C"/>
    <w:rsid w:val="00D63C42"/>
    <w:rsid w:val="00D6494E"/>
    <w:rsid w:val="00D65046"/>
    <w:rsid w:val="00D6534C"/>
    <w:rsid w:val="00D6598A"/>
    <w:rsid w:val="00D660AF"/>
    <w:rsid w:val="00D67252"/>
    <w:rsid w:val="00D67749"/>
    <w:rsid w:val="00D677AF"/>
    <w:rsid w:val="00D70FF5"/>
    <w:rsid w:val="00D713AC"/>
    <w:rsid w:val="00D7165E"/>
    <w:rsid w:val="00D72530"/>
    <w:rsid w:val="00D74009"/>
    <w:rsid w:val="00D74634"/>
    <w:rsid w:val="00D76C2C"/>
    <w:rsid w:val="00D8104F"/>
    <w:rsid w:val="00D849B1"/>
    <w:rsid w:val="00D84F29"/>
    <w:rsid w:val="00D85C52"/>
    <w:rsid w:val="00D864DC"/>
    <w:rsid w:val="00D86BB3"/>
    <w:rsid w:val="00D9008B"/>
    <w:rsid w:val="00D920B7"/>
    <w:rsid w:val="00D9282D"/>
    <w:rsid w:val="00D93F1F"/>
    <w:rsid w:val="00D942D9"/>
    <w:rsid w:val="00D94E4A"/>
    <w:rsid w:val="00D94F42"/>
    <w:rsid w:val="00D950E3"/>
    <w:rsid w:val="00D9663A"/>
    <w:rsid w:val="00D973BB"/>
    <w:rsid w:val="00DA0D45"/>
    <w:rsid w:val="00DA1661"/>
    <w:rsid w:val="00DA168A"/>
    <w:rsid w:val="00DA2799"/>
    <w:rsid w:val="00DA2F90"/>
    <w:rsid w:val="00DA33D9"/>
    <w:rsid w:val="00DA3F21"/>
    <w:rsid w:val="00DA48E1"/>
    <w:rsid w:val="00DA4964"/>
    <w:rsid w:val="00DA5569"/>
    <w:rsid w:val="00DA5F5D"/>
    <w:rsid w:val="00DA6907"/>
    <w:rsid w:val="00DB09BE"/>
    <w:rsid w:val="00DB1AB2"/>
    <w:rsid w:val="00DB1D10"/>
    <w:rsid w:val="00DB31B7"/>
    <w:rsid w:val="00DB3326"/>
    <w:rsid w:val="00DB355E"/>
    <w:rsid w:val="00DB398C"/>
    <w:rsid w:val="00DB4694"/>
    <w:rsid w:val="00DB6145"/>
    <w:rsid w:val="00DC0072"/>
    <w:rsid w:val="00DC0603"/>
    <w:rsid w:val="00DC164A"/>
    <w:rsid w:val="00DC17D6"/>
    <w:rsid w:val="00DC1AD1"/>
    <w:rsid w:val="00DC1D56"/>
    <w:rsid w:val="00DC27CE"/>
    <w:rsid w:val="00DC2E51"/>
    <w:rsid w:val="00DC3645"/>
    <w:rsid w:val="00DC4E4A"/>
    <w:rsid w:val="00DC5565"/>
    <w:rsid w:val="00DC5884"/>
    <w:rsid w:val="00DC648E"/>
    <w:rsid w:val="00DD1BB4"/>
    <w:rsid w:val="00DD41A1"/>
    <w:rsid w:val="00DD438C"/>
    <w:rsid w:val="00DD4EE3"/>
    <w:rsid w:val="00DD57E7"/>
    <w:rsid w:val="00DD5CE7"/>
    <w:rsid w:val="00DD655A"/>
    <w:rsid w:val="00DD6C76"/>
    <w:rsid w:val="00DD7DCC"/>
    <w:rsid w:val="00DE0769"/>
    <w:rsid w:val="00DE1062"/>
    <w:rsid w:val="00DE142A"/>
    <w:rsid w:val="00DE1E96"/>
    <w:rsid w:val="00DE2B72"/>
    <w:rsid w:val="00DE2BB3"/>
    <w:rsid w:val="00DE345E"/>
    <w:rsid w:val="00DE492A"/>
    <w:rsid w:val="00DE51E7"/>
    <w:rsid w:val="00DE5E5C"/>
    <w:rsid w:val="00DE6BBC"/>
    <w:rsid w:val="00DE7E9E"/>
    <w:rsid w:val="00DF0165"/>
    <w:rsid w:val="00DF03CB"/>
    <w:rsid w:val="00DF1664"/>
    <w:rsid w:val="00DF1BE7"/>
    <w:rsid w:val="00DF3C53"/>
    <w:rsid w:val="00DF4435"/>
    <w:rsid w:val="00DF4561"/>
    <w:rsid w:val="00DF49C5"/>
    <w:rsid w:val="00DF50CA"/>
    <w:rsid w:val="00DF5C73"/>
    <w:rsid w:val="00DF5E1F"/>
    <w:rsid w:val="00DF5F4A"/>
    <w:rsid w:val="00DF6101"/>
    <w:rsid w:val="00DF646B"/>
    <w:rsid w:val="00DF64DA"/>
    <w:rsid w:val="00DF6D31"/>
    <w:rsid w:val="00E0064A"/>
    <w:rsid w:val="00E00C51"/>
    <w:rsid w:val="00E00CEE"/>
    <w:rsid w:val="00E02265"/>
    <w:rsid w:val="00E024B0"/>
    <w:rsid w:val="00E02A12"/>
    <w:rsid w:val="00E03002"/>
    <w:rsid w:val="00E036BD"/>
    <w:rsid w:val="00E0395A"/>
    <w:rsid w:val="00E0471C"/>
    <w:rsid w:val="00E04A5F"/>
    <w:rsid w:val="00E04AFF"/>
    <w:rsid w:val="00E064FF"/>
    <w:rsid w:val="00E07444"/>
    <w:rsid w:val="00E07451"/>
    <w:rsid w:val="00E07645"/>
    <w:rsid w:val="00E07DEC"/>
    <w:rsid w:val="00E10CF7"/>
    <w:rsid w:val="00E12363"/>
    <w:rsid w:val="00E125BD"/>
    <w:rsid w:val="00E131D2"/>
    <w:rsid w:val="00E13C50"/>
    <w:rsid w:val="00E14C39"/>
    <w:rsid w:val="00E15549"/>
    <w:rsid w:val="00E165B1"/>
    <w:rsid w:val="00E16766"/>
    <w:rsid w:val="00E172F4"/>
    <w:rsid w:val="00E17935"/>
    <w:rsid w:val="00E204AF"/>
    <w:rsid w:val="00E20CD0"/>
    <w:rsid w:val="00E21590"/>
    <w:rsid w:val="00E21837"/>
    <w:rsid w:val="00E2240B"/>
    <w:rsid w:val="00E22ADC"/>
    <w:rsid w:val="00E245D2"/>
    <w:rsid w:val="00E248AE"/>
    <w:rsid w:val="00E255F9"/>
    <w:rsid w:val="00E258F9"/>
    <w:rsid w:val="00E26A8B"/>
    <w:rsid w:val="00E26EA8"/>
    <w:rsid w:val="00E27199"/>
    <w:rsid w:val="00E304CC"/>
    <w:rsid w:val="00E30B7C"/>
    <w:rsid w:val="00E31D2B"/>
    <w:rsid w:val="00E32043"/>
    <w:rsid w:val="00E32CDE"/>
    <w:rsid w:val="00E337E6"/>
    <w:rsid w:val="00E33E3A"/>
    <w:rsid w:val="00E35D22"/>
    <w:rsid w:val="00E362FA"/>
    <w:rsid w:val="00E401C8"/>
    <w:rsid w:val="00E40E61"/>
    <w:rsid w:val="00E411C1"/>
    <w:rsid w:val="00E41A7A"/>
    <w:rsid w:val="00E41D96"/>
    <w:rsid w:val="00E42C88"/>
    <w:rsid w:val="00E43195"/>
    <w:rsid w:val="00E43851"/>
    <w:rsid w:val="00E43944"/>
    <w:rsid w:val="00E439EB"/>
    <w:rsid w:val="00E455F0"/>
    <w:rsid w:val="00E457D8"/>
    <w:rsid w:val="00E47A53"/>
    <w:rsid w:val="00E522F9"/>
    <w:rsid w:val="00E526CB"/>
    <w:rsid w:val="00E52E08"/>
    <w:rsid w:val="00E532EB"/>
    <w:rsid w:val="00E5510B"/>
    <w:rsid w:val="00E55DEF"/>
    <w:rsid w:val="00E576A7"/>
    <w:rsid w:val="00E60711"/>
    <w:rsid w:val="00E607F2"/>
    <w:rsid w:val="00E60CE3"/>
    <w:rsid w:val="00E60F97"/>
    <w:rsid w:val="00E61C04"/>
    <w:rsid w:val="00E61C95"/>
    <w:rsid w:val="00E6323D"/>
    <w:rsid w:val="00E6349A"/>
    <w:rsid w:val="00E63519"/>
    <w:rsid w:val="00E63ED8"/>
    <w:rsid w:val="00E648B4"/>
    <w:rsid w:val="00E64DF5"/>
    <w:rsid w:val="00E64E6C"/>
    <w:rsid w:val="00E653D4"/>
    <w:rsid w:val="00E66C5B"/>
    <w:rsid w:val="00E67145"/>
    <w:rsid w:val="00E67985"/>
    <w:rsid w:val="00E71149"/>
    <w:rsid w:val="00E713A4"/>
    <w:rsid w:val="00E71B66"/>
    <w:rsid w:val="00E73251"/>
    <w:rsid w:val="00E7338F"/>
    <w:rsid w:val="00E75268"/>
    <w:rsid w:val="00E75365"/>
    <w:rsid w:val="00E75DCF"/>
    <w:rsid w:val="00E76E54"/>
    <w:rsid w:val="00E77937"/>
    <w:rsid w:val="00E77BD4"/>
    <w:rsid w:val="00E80736"/>
    <w:rsid w:val="00E80A4B"/>
    <w:rsid w:val="00E8150D"/>
    <w:rsid w:val="00E851CF"/>
    <w:rsid w:val="00E85841"/>
    <w:rsid w:val="00E85F00"/>
    <w:rsid w:val="00E860A1"/>
    <w:rsid w:val="00E861BE"/>
    <w:rsid w:val="00E86730"/>
    <w:rsid w:val="00E868B4"/>
    <w:rsid w:val="00E869D2"/>
    <w:rsid w:val="00E90101"/>
    <w:rsid w:val="00E90337"/>
    <w:rsid w:val="00E90C49"/>
    <w:rsid w:val="00E9116E"/>
    <w:rsid w:val="00E92715"/>
    <w:rsid w:val="00E9547F"/>
    <w:rsid w:val="00E96E4E"/>
    <w:rsid w:val="00E971DB"/>
    <w:rsid w:val="00E97224"/>
    <w:rsid w:val="00E972F4"/>
    <w:rsid w:val="00EA0BB1"/>
    <w:rsid w:val="00EA120C"/>
    <w:rsid w:val="00EA19A9"/>
    <w:rsid w:val="00EA22A5"/>
    <w:rsid w:val="00EA360C"/>
    <w:rsid w:val="00EA3BFF"/>
    <w:rsid w:val="00EA3D8E"/>
    <w:rsid w:val="00EA3EEE"/>
    <w:rsid w:val="00EA4385"/>
    <w:rsid w:val="00EA4682"/>
    <w:rsid w:val="00EA475A"/>
    <w:rsid w:val="00EA51FB"/>
    <w:rsid w:val="00EA5472"/>
    <w:rsid w:val="00EA5DDB"/>
    <w:rsid w:val="00EA6723"/>
    <w:rsid w:val="00EA677A"/>
    <w:rsid w:val="00EA7D70"/>
    <w:rsid w:val="00EB0981"/>
    <w:rsid w:val="00EB14C1"/>
    <w:rsid w:val="00EB1A97"/>
    <w:rsid w:val="00EB2374"/>
    <w:rsid w:val="00EB2BB5"/>
    <w:rsid w:val="00EB35FC"/>
    <w:rsid w:val="00EB3B27"/>
    <w:rsid w:val="00EB3C2D"/>
    <w:rsid w:val="00EB4CCD"/>
    <w:rsid w:val="00EB53C5"/>
    <w:rsid w:val="00EB60A3"/>
    <w:rsid w:val="00EB61BD"/>
    <w:rsid w:val="00EB62F3"/>
    <w:rsid w:val="00EB66B3"/>
    <w:rsid w:val="00EB696C"/>
    <w:rsid w:val="00EB6D5B"/>
    <w:rsid w:val="00EB6FDC"/>
    <w:rsid w:val="00EB721D"/>
    <w:rsid w:val="00EC16CF"/>
    <w:rsid w:val="00EC2503"/>
    <w:rsid w:val="00EC3E22"/>
    <w:rsid w:val="00EC48A1"/>
    <w:rsid w:val="00EC646D"/>
    <w:rsid w:val="00EC66E8"/>
    <w:rsid w:val="00EC6882"/>
    <w:rsid w:val="00EC75F0"/>
    <w:rsid w:val="00EC78C2"/>
    <w:rsid w:val="00EC7D03"/>
    <w:rsid w:val="00EC7FD3"/>
    <w:rsid w:val="00ED3633"/>
    <w:rsid w:val="00ED484E"/>
    <w:rsid w:val="00ED4BF9"/>
    <w:rsid w:val="00ED4F22"/>
    <w:rsid w:val="00ED5872"/>
    <w:rsid w:val="00ED5AB9"/>
    <w:rsid w:val="00ED65FA"/>
    <w:rsid w:val="00ED77A1"/>
    <w:rsid w:val="00ED7A77"/>
    <w:rsid w:val="00EE234B"/>
    <w:rsid w:val="00EE2EED"/>
    <w:rsid w:val="00EE3331"/>
    <w:rsid w:val="00EE3DBD"/>
    <w:rsid w:val="00EE3E8A"/>
    <w:rsid w:val="00EE457F"/>
    <w:rsid w:val="00EE4932"/>
    <w:rsid w:val="00EE4F1D"/>
    <w:rsid w:val="00EE5482"/>
    <w:rsid w:val="00EE5618"/>
    <w:rsid w:val="00EE62FE"/>
    <w:rsid w:val="00EE74D7"/>
    <w:rsid w:val="00EF05B7"/>
    <w:rsid w:val="00EF08EE"/>
    <w:rsid w:val="00EF0CD5"/>
    <w:rsid w:val="00EF0E44"/>
    <w:rsid w:val="00EF111B"/>
    <w:rsid w:val="00EF1768"/>
    <w:rsid w:val="00EF2194"/>
    <w:rsid w:val="00EF2607"/>
    <w:rsid w:val="00EF26D3"/>
    <w:rsid w:val="00EF325C"/>
    <w:rsid w:val="00EF3E2C"/>
    <w:rsid w:val="00EF3FE2"/>
    <w:rsid w:val="00EF4344"/>
    <w:rsid w:val="00EF435E"/>
    <w:rsid w:val="00EF4712"/>
    <w:rsid w:val="00EF5952"/>
    <w:rsid w:val="00EF597D"/>
    <w:rsid w:val="00EF6207"/>
    <w:rsid w:val="00EF6271"/>
    <w:rsid w:val="00EF6A05"/>
    <w:rsid w:val="00EF6B09"/>
    <w:rsid w:val="00EF7CEC"/>
    <w:rsid w:val="00F0108D"/>
    <w:rsid w:val="00F01E98"/>
    <w:rsid w:val="00F025F7"/>
    <w:rsid w:val="00F03418"/>
    <w:rsid w:val="00F0344C"/>
    <w:rsid w:val="00F0391B"/>
    <w:rsid w:val="00F04DA3"/>
    <w:rsid w:val="00F06A18"/>
    <w:rsid w:val="00F07AC6"/>
    <w:rsid w:val="00F07BA6"/>
    <w:rsid w:val="00F07CBB"/>
    <w:rsid w:val="00F07FF3"/>
    <w:rsid w:val="00F10177"/>
    <w:rsid w:val="00F10E6B"/>
    <w:rsid w:val="00F11F31"/>
    <w:rsid w:val="00F1210F"/>
    <w:rsid w:val="00F124C1"/>
    <w:rsid w:val="00F12530"/>
    <w:rsid w:val="00F13991"/>
    <w:rsid w:val="00F1469A"/>
    <w:rsid w:val="00F1474E"/>
    <w:rsid w:val="00F14D0F"/>
    <w:rsid w:val="00F162D2"/>
    <w:rsid w:val="00F1766D"/>
    <w:rsid w:val="00F2077D"/>
    <w:rsid w:val="00F20952"/>
    <w:rsid w:val="00F20A29"/>
    <w:rsid w:val="00F20E89"/>
    <w:rsid w:val="00F21A31"/>
    <w:rsid w:val="00F2329A"/>
    <w:rsid w:val="00F23A44"/>
    <w:rsid w:val="00F23E17"/>
    <w:rsid w:val="00F2437A"/>
    <w:rsid w:val="00F24488"/>
    <w:rsid w:val="00F24833"/>
    <w:rsid w:val="00F24E51"/>
    <w:rsid w:val="00F24E8D"/>
    <w:rsid w:val="00F250F6"/>
    <w:rsid w:val="00F253A5"/>
    <w:rsid w:val="00F269DB"/>
    <w:rsid w:val="00F27163"/>
    <w:rsid w:val="00F27294"/>
    <w:rsid w:val="00F2751A"/>
    <w:rsid w:val="00F30029"/>
    <w:rsid w:val="00F312BB"/>
    <w:rsid w:val="00F314CE"/>
    <w:rsid w:val="00F321DF"/>
    <w:rsid w:val="00F337B3"/>
    <w:rsid w:val="00F339BA"/>
    <w:rsid w:val="00F3468F"/>
    <w:rsid w:val="00F35ED7"/>
    <w:rsid w:val="00F36495"/>
    <w:rsid w:val="00F366EC"/>
    <w:rsid w:val="00F3725A"/>
    <w:rsid w:val="00F377A7"/>
    <w:rsid w:val="00F40575"/>
    <w:rsid w:val="00F40EB2"/>
    <w:rsid w:val="00F41562"/>
    <w:rsid w:val="00F4183D"/>
    <w:rsid w:val="00F41D96"/>
    <w:rsid w:val="00F42E64"/>
    <w:rsid w:val="00F431CE"/>
    <w:rsid w:val="00F450D3"/>
    <w:rsid w:val="00F4552A"/>
    <w:rsid w:val="00F46829"/>
    <w:rsid w:val="00F46E7E"/>
    <w:rsid w:val="00F46EE0"/>
    <w:rsid w:val="00F47782"/>
    <w:rsid w:val="00F47BBB"/>
    <w:rsid w:val="00F50660"/>
    <w:rsid w:val="00F51F78"/>
    <w:rsid w:val="00F528FB"/>
    <w:rsid w:val="00F52CBC"/>
    <w:rsid w:val="00F5322D"/>
    <w:rsid w:val="00F5333D"/>
    <w:rsid w:val="00F53DAF"/>
    <w:rsid w:val="00F5437D"/>
    <w:rsid w:val="00F554E0"/>
    <w:rsid w:val="00F55FA0"/>
    <w:rsid w:val="00F5787A"/>
    <w:rsid w:val="00F57CC9"/>
    <w:rsid w:val="00F613C5"/>
    <w:rsid w:val="00F62FAF"/>
    <w:rsid w:val="00F63265"/>
    <w:rsid w:val="00F637E5"/>
    <w:rsid w:val="00F638FB"/>
    <w:rsid w:val="00F6443E"/>
    <w:rsid w:val="00F654DD"/>
    <w:rsid w:val="00F6577C"/>
    <w:rsid w:val="00F65F4D"/>
    <w:rsid w:val="00F663AA"/>
    <w:rsid w:val="00F663BE"/>
    <w:rsid w:val="00F664FC"/>
    <w:rsid w:val="00F669EE"/>
    <w:rsid w:val="00F6702B"/>
    <w:rsid w:val="00F7054C"/>
    <w:rsid w:val="00F705F5"/>
    <w:rsid w:val="00F7060D"/>
    <w:rsid w:val="00F70B46"/>
    <w:rsid w:val="00F70EB6"/>
    <w:rsid w:val="00F71363"/>
    <w:rsid w:val="00F717FF"/>
    <w:rsid w:val="00F71AC2"/>
    <w:rsid w:val="00F731ED"/>
    <w:rsid w:val="00F7365B"/>
    <w:rsid w:val="00F73A1E"/>
    <w:rsid w:val="00F7442B"/>
    <w:rsid w:val="00F74ADF"/>
    <w:rsid w:val="00F74B60"/>
    <w:rsid w:val="00F755E3"/>
    <w:rsid w:val="00F75DE3"/>
    <w:rsid w:val="00F767D5"/>
    <w:rsid w:val="00F767EF"/>
    <w:rsid w:val="00F76BEE"/>
    <w:rsid w:val="00F77032"/>
    <w:rsid w:val="00F7738D"/>
    <w:rsid w:val="00F80444"/>
    <w:rsid w:val="00F811D9"/>
    <w:rsid w:val="00F8254C"/>
    <w:rsid w:val="00F82A9E"/>
    <w:rsid w:val="00F84167"/>
    <w:rsid w:val="00F84465"/>
    <w:rsid w:val="00F86187"/>
    <w:rsid w:val="00F86730"/>
    <w:rsid w:val="00F86753"/>
    <w:rsid w:val="00F87EF6"/>
    <w:rsid w:val="00F90760"/>
    <w:rsid w:val="00F924AD"/>
    <w:rsid w:val="00F92949"/>
    <w:rsid w:val="00F9315D"/>
    <w:rsid w:val="00F93D85"/>
    <w:rsid w:val="00F94E9B"/>
    <w:rsid w:val="00F959C8"/>
    <w:rsid w:val="00F959FD"/>
    <w:rsid w:val="00F95E8B"/>
    <w:rsid w:val="00FA0BE7"/>
    <w:rsid w:val="00FA152F"/>
    <w:rsid w:val="00FA1B77"/>
    <w:rsid w:val="00FA1EDC"/>
    <w:rsid w:val="00FA2D2A"/>
    <w:rsid w:val="00FA2E1B"/>
    <w:rsid w:val="00FA325B"/>
    <w:rsid w:val="00FA349F"/>
    <w:rsid w:val="00FA483E"/>
    <w:rsid w:val="00FA49E5"/>
    <w:rsid w:val="00FA5A96"/>
    <w:rsid w:val="00FA5FD8"/>
    <w:rsid w:val="00FA629F"/>
    <w:rsid w:val="00FA7E22"/>
    <w:rsid w:val="00FB0DA4"/>
    <w:rsid w:val="00FB1430"/>
    <w:rsid w:val="00FB1AC7"/>
    <w:rsid w:val="00FB1C42"/>
    <w:rsid w:val="00FB1D2B"/>
    <w:rsid w:val="00FB2258"/>
    <w:rsid w:val="00FB2BF2"/>
    <w:rsid w:val="00FB46B8"/>
    <w:rsid w:val="00FB4773"/>
    <w:rsid w:val="00FB5875"/>
    <w:rsid w:val="00FB5CEE"/>
    <w:rsid w:val="00FB6E3F"/>
    <w:rsid w:val="00FB778C"/>
    <w:rsid w:val="00FB7FA5"/>
    <w:rsid w:val="00FC106E"/>
    <w:rsid w:val="00FC10F0"/>
    <w:rsid w:val="00FC4035"/>
    <w:rsid w:val="00FC4AEA"/>
    <w:rsid w:val="00FC53ED"/>
    <w:rsid w:val="00FC546A"/>
    <w:rsid w:val="00FC58BB"/>
    <w:rsid w:val="00FC5B59"/>
    <w:rsid w:val="00FC5E72"/>
    <w:rsid w:val="00FC6F2C"/>
    <w:rsid w:val="00FD058A"/>
    <w:rsid w:val="00FD08B4"/>
    <w:rsid w:val="00FD0DB2"/>
    <w:rsid w:val="00FD0E42"/>
    <w:rsid w:val="00FD1113"/>
    <w:rsid w:val="00FD1702"/>
    <w:rsid w:val="00FD3007"/>
    <w:rsid w:val="00FD4524"/>
    <w:rsid w:val="00FD4678"/>
    <w:rsid w:val="00FD5771"/>
    <w:rsid w:val="00FD5CFB"/>
    <w:rsid w:val="00FD6213"/>
    <w:rsid w:val="00FD6372"/>
    <w:rsid w:val="00FD6CA2"/>
    <w:rsid w:val="00FE042F"/>
    <w:rsid w:val="00FE0862"/>
    <w:rsid w:val="00FE0A5C"/>
    <w:rsid w:val="00FE11A0"/>
    <w:rsid w:val="00FE2290"/>
    <w:rsid w:val="00FE26DE"/>
    <w:rsid w:val="00FE307F"/>
    <w:rsid w:val="00FE3359"/>
    <w:rsid w:val="00FE3D48"/>
    <w:rsid w:val="00FE405A"/>
    <w:rsid w:val="00FE4548"/>
    <w:rsid w:val="00FE4B71"/>
    <w:rsid w:val="00FE4BAC"/>
    <w:rsid w:val="00FE5C36"/>
    <w:rsid w:val="00FE5F9E"/>
    <w:rsid w:val="00FE5FC4"/>
    <w:rsid w:val="00FE6057"/>
    <w:rsid w:val="00FE60B7"/>
    <w:rsid w:val="00FE6608"/>
    <w:rsid w:val="00FF10FB"/>
    <w:rsid w:val="00FF19B8"/>
    <w:rsid w:val="00FF21CC"/>
    <w:rsid w:val="00FF2E43"/>
    <w:rsid w:val="00FF3F37"/>
    <w:rsid w:val="00FF4A34"/>
    <w:rsid w:val="00FF55DC"/>
    <w:rsid w:val="00FF5974"/>
    <w:rsid w:val="00FF690D"/>
    <w:rsid w:val="00FF6923"/>
    <w:rsid w:val="00FF6D30"/>
    <w:rsid w:val="00FF711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10"/>
  </w:style>
  <w:style w:type="paragraph" w:styleId="a5">
    <w:name w:val="footer"/>
    <w:basedOn w:val="a"/>
    <w:link w:val="a6"/>
    <w:uiPriority w:val="99"/>
    <w:unhideWhenUsed/>
    <w:rsid w:val="003A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10"/>
  </w:style>
  <w:style w:type="paragraph" w:styleId="a7">
    <w:name w:val="Balloon Text"/>
    <w:basedOn w:val="a"/>
    <w:link w:val="a8"/>
    <w:uiPriority w:val="99"/>
    <w:semiHidden/>
    <w:unhideWhenUsed/>
    <w:rsid w:val="007E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C45E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C45EE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45EE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5EEF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45EEF"/>
    <w:pPr>
      <w:widowControl w:val="0"/>
      <w:shd w:val="clear" w:color="auto" w:fill="FFFFFF"/>
      <w:spacing w:before="132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45EEF"/>
    <w:pPr>
      <w:widowControl w:val="0"/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10"/>
  </w:style>
  <w:style w:type="paragraph" w:styleId="a5">
    <w:name w:val="footer"/>
    <w:basedOn w:val="a"/>
    <w:link w:val="a6"/>
    <w:uiPriority w:val="99"/>
    <w:unhideWhenUsed/>
    <w:rsid w:val="003A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10"/>
  </w:style>
  <w:style w:type="paragraph" w:styleId="a7">
    <w:name w:val="Balloon Text"/>
    <w:basedOn w:val="a"/>
    <w:link w:val="a8"/>
    <w:uiPriority w:val="99"/>
    <w:semiHidden/>
    <w:unhideWhenUsed/>
    <w:rsid w:val="007E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C45E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C45EE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45EE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5EEF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45EEF"/>
    <w:pPr>
      <w:widowControl w:val="0"/>
      <w:shd w:val="clear" w:color="auto" w:fill="FFFFFF"/>
      <w:spacing w:before="132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45EEF"/>
    <w:pPr>
      <w:widowControl w:val="0"/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chaturova_tv\&#1056;&#1072;&#1073;&#1086;&#1095;&#1080;&#1081;%20&#1089;&#1090;&#1086;&#1083;\&#1076;&#108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дкз</Template>
  <TotalTime>1</TotalTime>
  <Pages>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khachaturova_tv</dc:creator>
  <cp:lastModifiedBy>Пользователь Windows</cp:lastModifiedBy>
  <cp:revision>2</cp:revision>
  <cp:lastPrinted>2016-02-29T08:09:00Z</cp:lastPrinted>
  <dcterms:created xsi:type="dcterms:W3CDTF">2016-12-29T08:54:00Z</dcterms:created>
  <dcterms:modified xsi:type="dcterms:W3CDTF">2016-12-29T08:54:00Z</dcterms:modified>
</cp:coreProperties>
</file>